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РОСТОВСКАЯ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МОРОЗОВСКИЙ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«ЗНАМЕНСКОЕ СЕЛЬСКОЕ ПОСЕЛЕНИЕ»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ЗНАМЕНСКОГО 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РЕШЕНИЕ 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55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0" w:firstLineChars="50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27 февраля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2023 г.               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пос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. Знаменка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 w:val="0"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 w:val="0"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 w:val="0"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2695"/>
        <w:gridCol w:w="4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Принято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27 февраля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1 </w:t>
      </w:r>
      <w:r>
        <w:fldChar w:fldCharType="begin"/>
      </w:r>
      <w:r>
        <w:instrText xml:space="preserve"> HYPERLINK "garantF1://86367.0" </w:instrText>
      </w:r>
      <w:r>
        <w:fldChar w:fldCharType="separate"/>
      </w:r>
      <w:r>
        <w:rPr>
          <w:rStyle w:val="5"/>
          <w:rFonts w:ascii="Times New Roman" w:hAnsi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5"/>
          <w:rFonts w:ascii="Times New Roman" w:hAnsi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hAnsi="Times New Roman" w:eastAsia="Calibri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Собрание депутатов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Утвердить Положение 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поселение»,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согласно приложению.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Признать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утратившим силу решение Собрания депутатов Знаменского сельского поселения от 14.05.2021 №141.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Настоящее решение вступает в силу со дня его официального опубликования.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Знаменского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hint="default"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.Н.Ильин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ind w:left="363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ind w:left="363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 п.Знаменка 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№ </w:t>
      </w:r>
      <w:r>
        <w:rPr>
          <w:rFonts w:hint="default" w:ascii="Times New Roman" w:hAnsi="Times New Roman" w:cs="Times New Roman"/>
          <w:lang w:val="ru-RU"/>
        </w:rPr>
        <w:t>55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t xml:space="preserve">от </w:t>
            </w:r>
            <w:r>
              <w:rPr>
                <w:rFonts w:hint="default" w:ascii="Times New Roman" w:hAnsi="Times New Roman" w:cs="Times New Roman"/>
                <w:lang w:val="ru-RU"/>
              </w:rPr>
              <w:t>27.02</w:t>
            </w:r>
            <w:r>
              <w:rPr>
                <w:rFonts w:hint="default" w:ascii="Times New Roman" w:hAnsi="Times New Roman" w:cs="Times New Roman"/>
              </w:rPr>
              <w:t>.202</w:t>
            </w: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</w:rPr>
              <w:t xml:space="preserve"> года</w:t>
            </w:r>
          </w:p>
        </w:tc>
      </w:tr>
    </w:tbl>
    <w:p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Приложение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решению Собрания депутатов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spacing w:after="0" w:line="240" w:lineRule="auto"/>
        <w:ind w:firstLine="709"/>
        <w:jc w:val="right"/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от «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февраля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2023 №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55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ПОЛОЖЕНИЕ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Общие положения</w:t>
      </w:r>
    </w:p>
    <w:p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в муниципальном образовании «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сельское поселение» (далее –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реализацию. 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выдвигаемых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Знаменском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а также их рассмотрения и конкурсного отбора</w:t>
      </w:r>
    </w:p>
    <w:p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Инициативный проект выдвигается и реализуется на территории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Инициаторами выдвижения инициативного проекта (далее – инициаторы проекта) вправе выступать: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hint="default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сельского поселения;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органы территориального общественного самоуправления;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староста сельского населенного пункта.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Инициативный проект до его внесения в Администрацию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r>
        <w:fldChar w:fldCharType="begin"/>
      </w:r>
      <w:r>
        <w:instrText xml:space="preserve"> HYPERLINK "consultantplus://offline/ref=F3735A494331753E0EFD4F8C2C7399581AB53CD95B182B88524F587BE8E6874212B045C43E4932F78020E70DEE8A742EC77EC9E16DE46CBB7D228681wEh4N" </w:instrText>
      </w:r>
      <w:r>
        <w:fldChar w:fldCharType="separate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приложению № 1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 одном собрании (конференции) граждан возможно рассмотрение нескольких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 xml:space="preserve">приложению № 2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Предлагаемый к реализации инициативный проект должен содержать: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 xml:space="preserve">о типовой форме согласно приложению            № 3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настоящему Положению; </w:t>
      </w:r>
    </w:p>
    <w:p>
      <w:pPr>
        <w:pStyle w:val="2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8.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информационно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9. Инициативный проект рассматривается Администрацией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принимает одно из следующих решений: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на соответствующие цели и (или) в соответствии с порядком составления и рассмотрения проекта бюджета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(внесения изменений в решение о местном бюджете);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10.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вправе отказать в поддержке инициативного проекта в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несоблюдения установленного порядка внесения инициативного проекта и его рассмотрения;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необходимых полномочий и прав;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отсутствия средств бюджета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наличия возможности решения описанной в инициативном проекте проблемы более эффективным способом;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признания инициативного проекта не прошедшим конкурсный отбор.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11.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12. В случае, если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организует проведение их конкурсного отбора. 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>
      <w:pPr>
        <w:pStyle w:val="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Состав комиссии утверждается распоряжением Администрации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hint="default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сельского поселения.</w:t>
      </w:r>
    </w:p>
    <w:p>
      <w:pPr>
        <w:pStyle w:val="1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, передает их в комиссию.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социальная значимость инициативного проекта;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календарных дней со дня проведения заседания.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20.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-телекоммуникационной сети «Интернет» в течение 30 календарных дней со дня завершения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1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</w:t>
      </w:r>
    </w:p>
    <w:p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Знаменском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 xml:space="preserve">и проживающий 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и аутентификации (далее – ЕСИА).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на ситуацию в населенном пункте, ожидаемый социальный или экономический эффект);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на реализацию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-телекоммуникационной сети «Интернет».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 w:type="textWrapping"/>
      </w:r>
      <w:r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 xml:space="preserve">в голосовании Администрация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реализацию,</w:t>
      </w:r>
      <w:r>
        <w:rPr>
          <w:rFonts w:ascii="Times New Roman" w:hAnsi="Times New Roman"/>
          <w:sz w:val="28"/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x (S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 xml:space="preserve"> 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 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/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 их реализацию.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протокола собрания (конференции) граждан о выдвижении инициативного проекта </w:t>
      </w:r>
    </w:p>
    <w:p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№ 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о выдвижении 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муниципального образования, на территории которого реализуется инициативный проект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наименование территориального общественного самоуправления (в случае, если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проводится собрание (конференция) граждан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в целях осуществления территориального общественного самоуправления)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граждан:_______________________________________________________________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Время начала собрания (конференции) граждан: _______ часов ____________ минут.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Время окончания собрания (конференции) граждан: _______ часов ________ минут.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Присутствовало _________________ человек (по </w:t>
      </w:r>
      <w:r>
        <w:fldChar w:fldCharType="begin"/>
      </w:r>
      <w:r>
        <w:instrText xml:space="preserve"> HYPERLINK "consultantplus://offline/ref=91D4A1221097B49B058B52DB0C0761632C625C62A5DD0744F6CD21312334DD6605B7CC57E2BFE9E58D5D4E7138A71F0C48D39CD4C2F2320AEC8D8335f5d3O"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списку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согласно приложению № 1).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Председатель собрания (конференции):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Секретарь собрания (конференции):__________________________________________________________.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 избрании председателя собрания (конференции) граждан о выдвижении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Избрать председателем собрания (конференции) граждан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О формировании повестки дня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Председателя собрания (конференции) граждан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предложением утвердить следующую повестку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Об избрании секретаря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Об определении форм и размеров финансового, имущественного и трудового в реализации инициативного проекта.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Утвердить предложенную повестку дня собрания (конференции) граждан.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По первому вопросу повестки дня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(ФИО председателя собрания (конференции) граждан)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Избрать секретарем 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По второму вопросу повестки дня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pStyle w:val="1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Поддержать выдвижение инициативного проекта:________________________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pStyle w:val="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признать целесообразным его реализацию на территории 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По третьему вопросу повестки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fldChar w:fldCharType="begin"/>
      </w:r>
      <w:r>
        <w:instrText xml:space="preserve"> HYPERLINK "consultantplus://offline/ref=91D4A1221097B49B058B52DB0C0761632C625C62A5DD0744F6CD21312334DD6605B7CC57E2BFE9E58D5D4E7239A71F0C48D39CD4C2F2320AEC8D8335f5d3O" </w:instrText>
      </w:r>
      <w: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списку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согласно приложению № 2).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По четвертому вопросу повестки дня собрания граждан: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СЛУШАЛИ: 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ГОЛОСОВАЛИ: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«за»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«против» - _______;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«воздержались» - 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РЕШИЛИ: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4998"/>
        <w:gridCol w:w="2268"/>
        <w:gridCol w:w="22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(ФИО полностью)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Председатель собрания (конференции) граждан: 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(подпись)                                       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Секретарь собрания (конференции) граждан: 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1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протоколу № 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 выдвижении инициативного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граждан, присутствовавших на собрании (конференции) граждан о выдвижении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1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061"/>
        <w:gridCol w:w="4062"/>
        <w:gridCol w:w="26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 п/п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 __________________________ г.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Председатель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Секретарь собрания (конференции) граждан: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2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 протоколу № _____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(конференции) граждан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 выдвижении инициативного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СПИСОК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граждан, изъявивших желание принять трудовое участие в реализации инициативного проекта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4"/>
        <w:gridCol w:w="3154"/>
        <w:gridCol w:w="3649"/>
        <w:gridCol w:w="28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№п/п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Дата проведения собрания (конференции) граждан: __________________________ г.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Председатель собрания (конференции) граждан: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Секретарь собрания (конференции) граждан: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2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Протокол № 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собрания граждан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наименование территориального общественного самоуправления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(в случае, если проводится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собрание граждан в целях осуществления территориального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общественного самоуправления)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Период проведения голосования: 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 результатам проведенного заочного голосования решили:</w:t>
      </w:r>
    </w:p>
    <w:p>
      <w:pPr>
        <w:pStyle w:val="1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Поддержать выдвижение инициативного проекта:________________________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</w:t>
      </w:r>
    </w:p>
    <w:p>
      <w:pPr>
        <w:pStyle w:val="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>
      <w:pPr>
        <w:pStyle w:val="20"/>
        <w:ind w:right="-1"/>
        <w:jc w:val="center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 признать целесообразным его реализацию на территории 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(наименование муниципального образования)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_______________________________________________________________________;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3) 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 субъекта осуществления мероприятий, работ, услуг)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Установить, что трудовое участие в реализации инициативного проекта примут ________ человек.</w:t>
      </w:r>
    </w:p>
    <w:p>
      <w:pPr>
        <w:pStyle w:val="17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98"/>
        <w:gridCol w:w="2552"/>
        <w:gridCol w:w="255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 (полностью)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Инициатор (ы) выдвижения инициативы: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 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 xml:space="preserve">                                       (подпись)                                                                           (ФИО)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  <w:sectPr>
          <w:headerReference r:id="rId5" w:type="default"/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протоколу № _____ 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собрания граждан о выдвижении инициативного проекта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предложений инициатора (инициаторов) выдвижения инициативного проекта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 Инициативный проект: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(наименование инициативного проекта)</w:t>
      </w:r>
    </w:p>
    <w:p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Инициатор (ы) ________________________________________________________________________________________.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(ФИО, место жительства, телефон)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Ориентировочная стоимость реализации инициативного проекта будет составлять ______________________________ тыс.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Знаменского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4174"/>
        <w:gridCol w:w="5670"/>
      </w:tblGrid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 (полностью)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Адрес электронной почты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Всего</w:t>
            </w:r>
          </w:p>
        </w:tc>
        <w:tc>
          <w:tcPr>
            <w:tcW w:w="4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Список граждан, поддержавших выдвижение инициативного проекта: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1466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№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п/п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ФИО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Номер телефона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Подпись гражданина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  <w:sectPr>
          <w:pgSz w:w="16838" w:h="11906" w:orient="landscape"/>
          <w:pgMar w:top="1134" w:right="1134" w:bottom="567" w:left="1134" w:header="709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3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Положению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 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ТИПОВАЯ ФОРМА ОПИСАНИЯ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инициативного проекта</w:t>
      </w:r>
    </w:p>
    <w:p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676"/>
        <w:gridCol w:w="5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Сведения об инициативном проекте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Проблема, решение которой имеет приоритетное значение для жителей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Знаменского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7.</w:t>
            </w:r>
          </w:p>
        </w:tc>
        <w:tc>
          <w:tcPr>
            <w:tcW w:w="4676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>
            <w:pPr>
              <w:pStyle w:val="9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4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 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Приложение № 5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>об инициативных проектах, выдвигаемых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муниципального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Знаменское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сельское поселение»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ПОКАЗАТЕЛИ ОЦЕНКИ КРИТЕРИЕВ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инициативных проектов, представленных для конкурсного отбора 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1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6"/>
        <w:gridCol w:w="4394"/>
        <w:gridCol w:w="326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190" w:hRule="atLeast"/>
        </w:trPr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5 человек, но не более 20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32" w:hRule="atLeast"/>
        </w:trPr>
        <w:tc>
          <w:tcPr>
            <w:tcW w:w="275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100 человек, но не более 15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каждый 1 процент софинансирования, но не более 30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2 процента софинансирования, но не более 25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Степень 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каждые 20 человек, но не более 6 баллов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 балл за каждую 1 форму нефинансового участия, но не более 4 баллов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sectPr>
      <w:headerReference r:id="rId6" w:type="default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21</w:t>
    </w:r>
    <w:r>
      <w:rPr>
        <w:sz w:val="24"/>
        <w:szCs w:val="24"/>
      </w:rP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7CB3E"/>
    <w:multiLevelType w:val="singleLevel"/>
    <w:tmpl w:val="00D7CB3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1756EB6"/>
    <w:multiLevelType w:val="multilevel"/>
    <w:tmpl w:val="11756E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179"/>
    <w:multiLevelType w:val="multilevel"/>
    <w:tmpl w:val="6772417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C3582"/>
    <w:multiLevelType w:val="multilevel"/>
    <w:tmpl w:val="710C35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  <w:rsid w:val="5A0F5DAA"/>
    <w:rsid w:val="61366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locked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5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8">
    <w:name w:val="footer"/>
    <w:basedOn w:val="1"/>
    <w:link w:val="12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0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"/>
    <w:basedOn w:val="3"/>
    <w:link w:val="7"/>
    <w:qFormat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"/>
    <w:basedOn w:val="3"/>
    <w:link w:val="8"/>
    <w:semiHidden/>
    <w:locked/>
    <w:uiPriority w:val="99"/>
    <w:rPr>
      <w:rFonts w:cs="Times New Roman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Текст выноски Знак"/>
    <w:basedOn w:val="3"/>
    <w:link w:val="6"/>
    <w:semiHidden/>
    <w:locked/>
    <w:uiPriority w:val="99"/>
    <w:rPr>
      <w:rFonts w:ascii="Tahoma" w:hAnsi="Tahoma" w:cs="Tahoma"/>
      <w:sz w:val="16"/>
      <w:szCs w:val="16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9">
    <w:name w:val="Заголовок 1 Знак"/>
    <w:basedOn w:val="3"/>
    <w:link w:val="2"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20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658B5-4773-4297-91CD-44B82CF5A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ФУ</Company>
  <Pages>1</Pages>
  <Words>5591</Words>
  <Characters>31869</Characters>
  <Lines>265</Lines>
  <Paragraphs>74</Paragraphs>
  <TotalTime>9</TotalTime>
  <ScaleCrop>false</ScaleCrop>
  <LinksUpToDate>false</LinksUpToDate>
  <CharactersWithSpaces>37386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Булов</dc:creator>
  <cp:lastModifiedBy>Пользователь</cp:lastModifiedBy>
  <cp:lastPrinted>2023-04-06T11:32:02Z</cp:lastPrinted>
  <dcterms:modified xsi:type="dcterms:W3CDTF">2023-04-06T11:35:55Z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