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Приложение  3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к  </w:t>
      </w:r>
      <w:r>
        <w:rPr>
          <w:rFonts w:hint="default" w:ascii="Times New Roman" w:hAnsi="Times New Roman" w:cs="Times New Roman"/>
          <w:lang w:val="ru-RU"/>
        </w:rPr>
        <w:t>решению</w:t>
      </w:r>
      <w:r>
        <w:rPr>
          <w:rFonts w:hint="default" w:ascii="Times New Roman" w:hAnsi="Times New Roman" w:cs="Times New Roman"/>
        </w:rPr>
        <w:t xml:space="preserve">  Собрания депутатов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«О   бюджете Знаменского сельского поселения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Морозовского района на 202</w:t>
      </w:r>
      <w:r>
        <w:rPr>
          <w:rFonts w:hint="default" w:ascii="Times New Roman" w:hAnsi="Times New Roman" w:cs="Times New Roman"/>
          <w:lang w:val="ru-RU"/>
        </w:rPr>
        <w:t>5</w:t>
      </w:r>
      <w:r>
        <w:rPr>
          <w:rFonts w:hint="default" w:ascii="Times New Roman" w:hAnsi="Times New Roman" w:cs="Times New Roman"/>
        </w:rPr>
        <w:t xml:space="preserve"> год 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и на плановый период 202</w:t>
      </w:r>
      <w:r>
        <w:rPr>
          <w:rFonts w:hint="default" w:ascii="Times New Roman" w:hAnsi="Times New Roman" w:cs="Times New Roman"/>
          <w:lang w:val="ru-RU"/>
        </w:rPr>
        <w:t>5</w:t>
      </w:r>
      <w:r>
        <w:rPr>
          <w:rFonts w:hint="default" w:ascii="Times New Roman" w:hAnsi="Times New Roman" w:cs="Times New Roman"/>
        </w:rPr>
        <w:t xml:space="preserve"> и 202</w:t>
      </w:r>
      <w:r>
        <w:rPr>
          <w:rFonts w:hint="default" w:ascii="Times New Roman" w:hAnsi="Times New Roman" w:cs="Times New Roman"/>
          <w:lang w:val="ru-RU"/>
        </w:rPr>
        <w:t>6</w:t>
      </w:r>
      <w:r>
        <w:rPr>
          <w:rFonts w:hint="default" w:ascii="Times New Roman" w:hAnsi="Times New Roman" w:cs="Times New Roman"/>
        </w:rPr>
        <w:t xml:space="preserve"> годов»</w:t>
      </w:r>
    </w:p>
    <w:p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hint="default" w:ascii="Times New Roman" w:hAnsi="Times New Roman" w:cs="Times New Roman"/>
        </w:rPr>
      </w:pPr>
    </w:p>
    <w:p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eastAsia="ru-RU"/>
        </w:rPr>
        <w:t>Распределение бюджетных ассигнований по разделам и подразделам, целевым статьям (муниципальным программам Знаменского сельского поселения и не программным направлениям деятельности), группам (подгруппам) видов расходов бюджета сельского поселения на 202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en-US" w:eastAsia="ru-RU"/>
        </w:rPr>
        <w:t>5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год на плановый период 202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en-US" w:eastAsia="ru-RU"/>
        </w:rPr>
        <w:t>6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и 202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en-US" w:eastAsia="ru-RU"/>
        </w:rPr>
        <w:t>7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 годов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bCs/>
          <w:color w:val="auto"/>
          <w:lang w:eastAsia="ru-RU"/>
        </w:rPr>
        <w:t>тыс. рублей</w:t>
      </w:r>
    </w:p>
    <w:tbl>
      <w:tblPr>
        <w:tblStyle w:val="3"/>
        <w:tblpPr/>
        <w:tblOverlap w:val="never"/>
        <w:tblW w:w="1440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1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tbl>
            <w:tblPr>
              <w:tblStyle w:val="3"/>
              <w:tblpPr w:tblpX="-2355"/>
              <w:tblOverlap w:val="never"/>
              <w:tblW w:w="13644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211"/>
              <w:gridCol w:w="700"/>
              <w:gridCol w:w="933"/>
              <w:gridCol w:w="1567"/>
              <w:gridCol w:w="933"/>
              <w:gridCol w:w="1384"/>
              <w:gridCol w:w="1483"/>
              <w:gridCol w:w="143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  <w:jc w:val="center"/>
              </w:trPr>
              <w:tc>
                <w:tcPr>
                  <w:tcW w:w="5211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Раздел</w:t>
                  </w:r>
                </w:p>
              </w:tc>
              <w:tc>
                <w:tcPr>
                  <w:tcW w:w="933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1567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933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384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rFonts w:hint="default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2025 год</w:t>
                  </w:r>
                </w:p>
              </w:tc>
              <w:tc>
                <w:tcPr>
                  <w:tcW w:w="1483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2026 г. </w:t>
                  </w:r>
                </w:p>
              </w:tc>
              <w:tc>
                <w:tcPr>
                  <w:tcW w:w="1433" w:type="dxa"/>
                  <w:vMerge w:val="restart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2027 г.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  <w:jc w:val="center"/>
              </w:trPr>
              <w:tc>
                <w:tcPr>
                  <w:tcW w:w="5211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pacing w:line="1" w:lineRule="auto"/>
                  </w:pPr>
                </w:p>
              </w:tc>
              <w:tc>
                <w:tcPr>
                  <w:tcW w:w="700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pacing w:line="1" w:lineRule="auto"/>
                  </w:pPr>
                </w:p>
              </w:tc>
              <w:tc>
                <w:tcPr>
                  <w:tcW w:w="933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pacing w:line="1" w:lineRule="auto"/>
                  </w:pPr>
                </w:p>
              </w:tc>
              <w:tc>
                <w:tcPr>
                  <w:tcW w:w="1567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pacing w:line="1" w:lineRule="auto"/>
                  </w:pPr>
                </w:p>
              </w:tc>
              <w:tc>
                <w:tcPr>
                  <w:tcW w:w="933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pacing w:line="1" w:lineRule="auto"/>
                  </w:pPr>
                </w:p>
              </w:tc>
              <w:tc>
                <w:tcPr>
                  <w:tcW w:w="1384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pacing w:line="1" w:lineRule="auto"/>
                  </w:pPr>
                </w:p>
              </w:tc>
              <w:tc>
                <w:tcPr>
                  <w:tcW w:w="1483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pacing w:line="1" w:lineRule="auto"/>
                  </w:pPr>
                </w:p>
              </w:tc>
              <w:tc>
                <w:tcPr>
                  <w:tcW w:w="1433" w:type="dxa"/>
                  <w:vMerge w:val="continue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pacing w:line="1" w:lineRule="auto"/>
                  </w:pPr>
                </w:p>
              </w:tc>
            </w:tr>
          </w:tbl>
          <w:p>
            <w:pPr>
              <w:spacing w:line="1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hidden/>
        </w:trPr>
        <w:tc>
          <w:tcPr>
            <w:tcW w:w="14401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vanish/>
              </w:rPr>
            </w:pPr>
          </w:p>
          <w:tbl>
            <w:tblPr>
              <w:tblStyle w:val="3"/>
              <w:tblpPr w:tblpX="-2345"/>
              <w:tblOverlap w:val="never"/>
              <w:tblW w:w="13627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194"/>
              <w:gridCol w:w="683"/>
              <w:gridCol w:w="934"/>
              <w:gridCol w:w="1616"/>
              <w:gridCol w:w="884"/>
              <w:gridCol w:w="1400"/>
              <w:gridCol w:w="1500"/>
              <w:gridCol w:w="141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АДМИНИСТРАЦИЯ ЗНАМЕНСКОГО СЕЛЬСКОГО ПОСЕЛЕНИЯ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50 363,0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rFonts w:hint="default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14 096,9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rFonts w:hint="default"/>
                      <w:b/>
                      <w:bCs/>
                      <w:lang w:val="ru-RU"/>
                    </w:rPr>
                    <w:t>9 967,1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6 340,1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6 118,9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3 156,1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6 237,9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5 163,2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2 615,0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Расходы по выплаты по оплате труда работников органа местного самоуправления знаменского сельского поселения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08.4.01.00110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5 373,5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4 843,0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2 615,0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Расходы по выплаты по оплате труда работников органа местного самоуправления знаменского сельского поселения (Расходы на выплаты персоналу в целях обеспечения выполнения функций государственными (муниципальными) органами,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казёнными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08.4.01.00110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5 373,5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4 843,0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2 615,0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Расходы на обеспечение функций органа местного самоуправления Знаменского сельского поселения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08.4.01.00190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864,2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320,0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rFonts w:hint="default"/>
                      <w:lang w:val="ru-RU"/>
                    </w:rPr>
                    <w:t>0,0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Расходы на обеспечение функций органа местного самоуправления Знаменского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08.4.01.00190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864,2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320,0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rFonts w:hint="default"/>
                      <w:lang w:val="ru-RU"/>
                    </w:rPr>
                    <w:t>0,0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административных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правонарушениях» перечня должностных лиц, уполномоченных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составлять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протоколы об административных правонарушениях, по иным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непрограммным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мероприятиям в рамках обеспечения деятельности Администрации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Знаменского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сельского поселения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89.9.00.72390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rFonts w:hint="default"/>
                      <w:lang w:val="ru-RU"/>
                    </w:rPr>
                    <w:t>0,</w:t>
                  </w:r>
                  <w:r>
                    <w:rPr>
                      <w:rFonts w:hint="default"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административных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правонарушениях» перечня должностных лиц, уполномоченных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составлять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протоколы об административных правонарушениях, по иным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непрограммным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мероприятиям в рамках обеспечения деятельности Администрации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Знаменского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89.9.00.72390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52,2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Иные межбюджетные трансферты бюджета бюджету муниципальных районов на осуществление контроля за исполнением бюджетов сельских поселений и других функций контрольного органа в части содержания специалиста в рамках не программных расходов органов местного самоуправления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99.9.00.89040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52,2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Иные межбюджетные трансферты бюджета бюджету муниципальных районов на осуществление контроля за исполнением бюджетов сельских поселений и других функций контрольного органа в части содержания специалиста в рамках не программных расходов органов местного самоуправления (Межбюджетные трансферты)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99.9.00.89040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52,2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578,8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Проведение выборов депутатов в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Собрание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депутатов Знаменского сельского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поселения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по иным не программным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мероприятиям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, в рамках не программного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направления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деятельности «Реализация функций Администрации Знаменского сельского поселения» (Специальные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расходы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»)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99.9.00.90350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578,8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Проведение выборов депутатов в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Собрание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депутатов Знаменского сельского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поселения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по иным не программным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мероприятиям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, в рамках не программного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направления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деятельности «Реализация функций Администрации Знаменского сельского поселения» (Специальные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расходы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») (Иные бюджетные ассигнования)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99.9.00.90350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578,8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Резервные фонды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Резервный фонд Администрации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Знаменского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сельского поселения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99.1.00.90100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Резервный фонд Администрации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Знаменского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сельского поселения (Иные бюджетные ассигнования)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99.1.00.90100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376,9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541,1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мероприятия по уплате членского взноса в Ассоциацию "Совет муниципальных образований муниципальных служащих"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07.4.01.99020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20,0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мероприятия по уплате членского взноса в Ассоциацию "Совет муниципальных образований муниципальных служащих" (Иные бюджетные ассигнования)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07.4.01.99020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20,0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диспансеризации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муниципальных служащих органа местного самоуправления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Знаменского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сельского поселения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08.4.02.21010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диспансеризации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муниципальных служащих органа местного самоуправления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Знаменского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08.4.02.21010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Реализации направления расходов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08.4.02.99990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Реализации направления расходов (Иные бюджетные ассигнования)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08.4.02.99990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Оценка муниципального имущества,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признание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прав и регулирование отношений по муниципальной собственности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Знаменского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сельского поселения в рамках не программных расходов органов местного самоуправления Знаменского сельского поселения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99.9.00.22960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Оценка муниципального имущества,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признание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прав и регулирование отношений по муниципальной собственности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Знаменского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сельского поселения в рамках не программных расходов органов местного самоуправления Знаменского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99.9.00.22960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Условно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утверждённые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расходы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356,9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521,1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Условно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утверждённые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расходы (Иные бюджетные ассигнования)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356,9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521,1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164,3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rFonts w:hint="default"/>
                      <w:lang w:val="ru-RU"/>
                    </w:rPr>
                    <w:t>179,3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rFonts w:hint="default"/>
                      <w:lang w:val="ru-RU"/>
                    </w:rPr>
                    <w:t>ооо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164,3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175,0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rFonts w:hint="default"/>
                      <w:lang w:val="ru-RU"/>
                    </w:rPr>
                    <w:t>21111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Субвенция на осуществление первичного воинского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учёта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на территориях, где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отсутствуют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военные комиссариаты по иным не программным мероприятиям в рамках не программного направления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деятельности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«Обеспечение деятельности Администрации Знаменского сельского поселения»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89.9.00.51180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164,3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175,0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Субвенция на осуществление первичного воинского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учёта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на территориях, где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отсутствуют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военные комиссариаты по иным не программным мероприятиям в рамках не программного направления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деятельности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«Обеспечение деятельности Администрации Знаменского сельского поселения» (Расходы на выплаты персоналу в целях обеспечения выполнения функций государственными (муниципальными) органами,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казёнными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89.9.00.51180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140,4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175,0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both"/>
                    <w:rPr>
                      <w:rFonts w:hint="default"/>
                      <w:lang w:val="ru-RU"/>
                    </w:rPr>
                  </w:pPr>
                  <w:r>
                    <w:rPr>
                      <w:rFonts w:hint="default"/>
                      <w:lang w:val="ru-RU"/>
                    </w:rPr>
                    <w:t>1825555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Субвенция на осуществление первичного воинского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учёта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на территориях, где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отсутствуют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военные комиссариаты по иным не программным мероприятиям в рамках не программного направления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деятельности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«Обеспечение деятельности Администрации Знаменского сельского поселения»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89.9.00.51180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23,9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5 843,0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5 843,0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расходы по приобретению комплекта специальной техники на базе трактора с навесным и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прицепным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оборудованием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02.2.01.S4850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5 838,0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расходы по приобретению комплекта специальной техники на базе трактора с навесным и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прицепным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оборудованием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02.2.01.S4850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5 838,0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обеспечению пожарной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безопасности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02.4.01.21670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обеспечению пожарной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безопасности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02.4.01.21670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Водное хозяйство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мероприятия направленные на охрану окружающей среды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09.4.01.28200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мероприятия направленные на охрану окружающей среды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09.4.01.28200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мероприятия по обеспечению безопасности ГТС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09.4.02.28210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мероприятия по обеспечению безопасности ГТС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09.4.02.28210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1 030,9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531,3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552,6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расходы по техническому обеспечению и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пуска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- наладочным работам газового оборудования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01.4.01.28040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расходы по техническому обеспечению и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пуска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- наладочным работам газового оборудования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01.4.01.28040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530,9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531,3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552,6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Расходы на организацию уличного освещения, содержание и ремонт уличного освещения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01.4.02.28020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520,9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531,3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552,6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Расходы на организацию уличного освещения, содержание и ремонт уличного освещения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01.4.02.28020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520,9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531,3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552,6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проведение мероприятий по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благоустройству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территории Знаменского сельского поселения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01.4.03.28030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проведение мероприятий по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благоустройству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территории Знаменского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01.4.03.28030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мероприятия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по обеспечению дополнительного профессионального образования муниципальных служащих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07.4.01.28100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мероприятия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по обеспечению дополнительного профессионального образования муниципальных служащих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07.4.01.28100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32 912,4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6 848,4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5 </w:t>
                  </w:r>
                  <w:r>
                    <w:rPr>
                      <w:rFonts w:hint="default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319,4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32 912,4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6 848,4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5 </w:t>
                  </w:r>
                  <w:r>
                    <w:rPr>
                      <w:rFonts w:hint="default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319,4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расходы по капитальному ремонту муниципальных учреждений культуры Знаменского сельского поселения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03.2.01.S5020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25 606,4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расходы по капитальному ремонту муниципальных учреждений культуры Знаменского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03.2.01.S5020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25 606,4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обеспечению деятельности муниципальных учреждений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Знаменского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сельского поселения (в части предоставления субсидий муниципальным автономным и </w:t>
                  </w:r>
                  <w:bookmarkStart w:id="0" w:name="_GoBack"/>
                  <w:bookmarkEnd w:id="0"/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бюджетным учреждениям на выполнение муниципального задания)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03.4.01.00590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7 300,0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6 848,4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rFonts w:hint="default"/>
                      <w:color w:val="000000"/>
                      <w:sz w:val="24"/>
                      <w:szCs w:val="24"/>
                      <w:lang w:val="ru-RU"/>
                    </w:rPr>
                    <w:t>5 319,4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обеспечению деятельности муниципальных учреждений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Знаменского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сельского поселения (в части предоставления субсидий муниципальным автономным и бюджетным учреждениям на выполнение муниципального задания)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03.4.01.00590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обеспечению деятельности муниципальных учреждений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Знаменского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сельского поселения (в части предоставления субсидий муниципальным автономным и бюджетным учреждениям на выполнение муниципального задания)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03.4.01.00590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6 800,0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6 848,4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5 439,1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подготовке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к отопительному периоду муниципальных учреждений культуры Знаменского сельского поселения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03.4.02.28070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мероприятия по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подготовке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к отопительному периоду муниципальных учреждений культуры Знаменского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03.4.02.28070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мероприятия по профилактике экстремизма и терроризма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03.4.03.28050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мероприятия по профилактике экстремизма и терроризма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03.4.03.28050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419,0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419,0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419,0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419,0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419,0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419,0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Выплата государственной пенсии за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выслугу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лет, ежемесячной доплаты к пенсии отдельным категориям граждан в рамках не программных расходов органов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местного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самоуправления Знаменского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сельского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поселения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99.9.00.10050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419,0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419,0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419,0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Выплата государственной пенсии за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выслугу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лет, ежемесячной доплаты к пенсии отдельным категориям граждан в рамках не программных расходов органов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местного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самоуправления Знаменского 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  <w:t>сельского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 xml:space="preserve"> поселения (Социальное обеспечение и иные выплаты населению)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99.9.00.10050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3.0.0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419,0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419,0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419,0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3 633,3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физкультурные и массовые мероприятия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04.4.01.28060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физкультурные и массовые мероприятия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04.4.01.28060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Массовый спорт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3 623,3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Обустройство площадки для занятия спортом по адресу: Ростовская область Морозовский район, п.Знаменка, ул. Мира 8а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04.2.01.S4650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3 623,3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both"/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/>
                      <w:sz w:val="24"/>
                      <w:szCs w:val="24"/>
                    </w:rPr>
                    <w:t>Обустройство площадки для занятия спортом по адресу: Ростовская область Морозовский район, п.Знаменка, ул. Мира 8а (Капитальные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04.2.01.S4650</w:t>
                  </w: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4.0.0</w:t>
                  </w: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3 623,3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19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683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3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84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50 363,0</w:t>
                  </w:r>
                </w:p>
              </w:tc>
              <w:tc>
                <w:tcPr>
                  <w:tcW w:w="1500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14 </w:t>
                  </w:r>
                  <w:r>
                    <w:rPr>
                      <w:rFonts w:hint="default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096,9</w:t>
                  </w:r>
                </w:p>
              </w:tc>
              <w:tc>
                <w:tcPr>
                  <w:tcW w:w="1416" w:type="dxa"/>
                  <w:tcBorders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/>
                      <w:lang w:val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9 </w:t>
                  </w:r>
                  <w:r>
                    <w:rPr>
                      <w:rFonts w:hint="default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967,1</w:t>
                  </w:r>
                </w:p>
              </w:tc>
            </w:tr>
          </w:tbl>
          <w:p>
            <w:pPr>
              <w:spacing w:line="1" w:lineRule="auto"/>
            </w:pPr>
          </w:p>
        </w:tc>
      </w:tr>
    </w:tbl>
    <w:p>
      <w:pPr>
        <w:rPr>
          <w:rFonts w:ascii="Times New Roman" w:hAnsi="Times New Roman"/>
          <w:b/>
          <w:sz w:val="24"/>
          <w:szCs w:val="24"/>
        </w:rPr>
      </w:pPr>
    </w:p>
    <w:sectPr>
      <w:pgSz w:w="16838" w:h="11906" w:orient="landscape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CA2"/>
    <w:rsid w:val="00003B6D"/>
    <w:rsid w:val="00003F7A"/>
    <w:rsid w:val="00030149"/>
    <w:rsid w:val="000302CE"/>
    <w:rsid w:val="00035085"/>
    <w:rsid w:val="00043BAE"/>
    <w:rsid w:val="00052280"/>
    <w:rsid w:val="00055B04"/>
    <w:rsid w:val="0006799B"/>
    <w:rsid w:val="00073C19"/>
    <w:rsid w:val="00080226"/>
    <w:rsid w:val="000A6172"/>
    <w:rsid w:val="000B0330"/>
    <w:rsid w:val="000B62A2"/>
    <w:rsid w:val="000C540F"/>
    <w:rsid w:val="00106693"/>
    <w:rsid w:val="00122204"/>
    <w:rsid w:val="00131940"/>
    <w:rsid w:val="00144062"/>
    <w:rsid w:val="00146D0F"/>
    <w:rsid w:val="0014720D"/>
    <w:rsid w:val="00153B0A"/>
    <w:rsid w:val="00166DB8"/>
    <w:rsid w:val="00191270"/>
    <w:rsid w:val="001B5884"/>
    <w:rsid w:val="001C34F1"/>
    <w:rsid w:val="001E51D7"/>
    <w:rsid w:val="002618A0"/>
    <w:rsid w:val="00272D55"/>
    <w:rsid w:val="00273CE7"/>
    <w:rsid w:val="00286FE2"/>
    <w:rsid w:val="002A7F93"/>
    <w:rsid w:val="002F25F1"/>
    <w:rsid w:val="0030154B"/>
    <w:rsid w:val="00317EF6"/>
    <w:rsid w:val="003273AA"/>
    <w:rsid w:val="003358B8"/>
    <w:rsid w:val="00386CA2"/>
    <w:rsid w:val="003A7217"/>
    <w:rsid w:val="003D6C4F"/>
    <w:rsid w:val="003E18FB"/>
    <w:rsid w:val="004054B1"/>
    <w:rsid w:val="00424EBD"/>
    <w:rsid w:val="00443064"/>
    <w:rsid w:val="00446F8C"/>
    <w:rsid w:val="0045757B"/>
    <w:rsid w:val="00492379"/>
    <w:rsid w:val="004A6327"/>
    <w:rsid w:val="004B160B"/>
    <w:rsid w:val="004D5E98"/>
    <w:rsid w:val="004E31ED"/>
    <w:rsid w:val="00505F15"/>
    <w:rsid w:val="00514054"/>
    <w:rsid w:val="00540C8F"/>
    <w:rsid w:val="00547CEE"/>
    <w:rsid w:val="00562E53"/>
    <w:rsid w:val="00574A8F"/>
    <w:rsid w:val="00581876"/>
    <w:rsid w:val="00594FA4"/>
    <w:rsid w:val="005A5708"/>
    <w:rsid w:val="005A72AC"/>
    <w:rsid w:val="005B13FB"/>
    <w:rsid w:val="005C0CD3"/>
    <w:rsid w:val="005C7235"/>
    <w:rsid w:val="0061129E"/>
    <w:rsid w:val="006163A5"/>
    <w:rsid w:val="00654F50"/>
    <w:rsid w:val="00656228"/>
    <w:rsid w:val="0065729E"/>
    <w:rsid w:val="006703AF"/>
    <w:rsid w:val="0067268B"/>
    <w:rsid w:val="0067524F"/>
    <w:rsid w:val="00691665"/>
    <w:rsid w:val="00696409"/>
    <w:rsid w:val="006C1D35"/>
    <w:rsid w:val="006E3D0D"/>
    <w:rsid w:val="00724CFC"/>
    <w:rsid w:val="00726A66"/>
    <w:rsid w:val="00730394"/>
    <w:rsid w:val="0075153B"/>
    <w:rsid w:val="00756356"/>
    <w:rsid w:val="007600CE"/>
    <w:rsid w:val="007617BE"/>
    <w:rsid w:val="00766DF8"/>
    <w:rsid w:val="00772A24"/>
    <w:rsid w:val="007769F3"/>
    <w:rsid w:val="00797EC5"/>
    <w:rsid w:val="007B610A"/>
    <w:rsid w:val="007C47D8"/>
    <w:rsid w:val="007D7B4A"/>
    <w:rsid w:val="00812EF5"/>
    <w:rsid w:val="0081613F"/>
    <w:rsid w:val="008263D5"/>
    <w:rsid w:val="00830F6D"/>
    <w:rsid w:val="008770D4"/>
    <w:rsid w:val="00895CDE"/>
    <w:rsid w:val="009525D6"/>
    <w:rsid w:val="009540FA"/>
    <w:rsid w:val="0099141C"/>
    <w:rsid w:val="00992D49"/>
    <w:rsid w:val="00994A0A"/>
    <w:rsid w:val="009A1FC9"/>
    <w:rsid w:val="009C217B"/>
    <w:rsid w:val="00A40C34"/>
    <w:rsid w:val="00A463F5"/>
    <w:rsid w:val="00A4717A"/>
    <w:rsid w:val="00A606CF"/>
    <w:rsid w:val="00A83673"/>
    <w:rsid w:val="00AA1314"/>
    <w:rsid w:val="00AA1F72"/>
    <w:rsid w:val="00AA7FF1"/>
    <w:rsid w:val="00AB37C9"/>
    <w:rsid w:val="00AE7F2F"/>
    <w:rsid w:val="00B262E1"/>
    <w:rsid w:val="00B36237"/>
    <w:rsid w:val="00B61097"/>
    <w:rsid w:val="00B6198D"/>
    <w:rsid w:val="00B81536"/>
    <w:rsid w:val="00BA0DC2"/>
    <w:rsid w:val="00BA16DF"/>
    <w:rsid w:val="00BA50BB"/>
    <w:rsid w:val="00BB3F6C"/>
    <w:rsid w:val="00BC64AE"/>
    <w:rsid w:val="00BE434C"/>
    <w:rsid w:val="00C328B8"/>
    <w:rsid w:val="00C53244"/>
    <w:rsid w:val="00C55F7E"/>
    <w:rsid w:val="00C71969"/>
    <w:rsid w:val="00C90A03"/>
    <w:rsid w:val="00C943B5"/>
    <w:rsid w:val="00CA5FB4"/>
    <w:rsid w:val="00CC158B"/>
    <w:rsid w:val="00CE1983"/>
    <w:rsid w:val="00CF0631"/>
    <w:rsid w:val="00D12CB0"/>
    <w:rsid w:val="00D1524B"/>
    <w:rsid w:val="00D228E8"/>
    <w:rsid w:val="00D30826"/>
    <w:rsid w:val="00D45BD1"/>
    <w:rsid w:val="00D5244F"/>
    <w:rsid w:val="00D57B4A"/>
    <w:rsid w:val="00D819F1"/>
    <w:rsid w:val="00D91106"/>
    <w:rsid w:val="00D918A8"/>
    <w:rsid w:val="00D94111"/>
    <w:rsid w:val="00DA1BD4"/>
    <w:rsid w:val="00DA23A4"/>
    <w:rsid w:val="00DA37AF"/>
    <w:rsid w:val="00E17547"/>
    <w:rsid w:val="00E401CB"/>
    <w:rsid w:val="00E40B09"/>
    <w:rsid w:val="00E45027"/>
    <w:rsid w:val="00E52D38"/>
    <w:rsid w:val="00E72397"/>
    <w:rsid w:val="00E746BA"/>
    <w:rsid w:val="00E82F8A"/>
    <w:rsid w:val="00E962AF"/>
    <w:rsid w:val="00EA36DD"/>
    <w:rsid w:val="00EA619F"/>
    <w:rsid w:val="00EB3A70"/>
    <w:rsid w:val="00ED676E"/>
    <w:rsid w:val="00EF7A74"/>
    <w:rsid w:val="00F27E63"/>
    <w:rsid w:val="00F327DC"/>
    <w:rsid w:val="00F40A9D"/>
    <w:rsid w:val="00F45FE6"/>
    <w:rsid w:val="00F74449"/>
    <w:rsid w:val="00F76A0E"/>
    <w:rsid w:val="00F97598"/>
    <w:rsid w:val="00FA11D6"/>
    <w:rsid w:val="00FA598C"/>
    <w:rsid w:val="00FB6E1E"/>
    <w:rsid w:val="00FC4833"/>
    <w:rsid w:val="00FD1BAD"/>
    <w:rsid w:val="00FD2E4D"/>
    <w:rsid w:val="00FD7C50"/>
    <w:rsid w:val="09271218"/>
    <w:rsid w:val="0F796068"/>
    <w:rsid w:val="1A722E33"/>
    <w:rsid w:val="1E187AAD"/>
    <w:rsid w:val="20045833"/>
    <w:rsid w:val="25F36ED2"/>
    <w:rsid w:val="2A145CF5"/>
    <w:rsid w:val="3B9572CC"/>
    <w:rsid w:val="5BBF1AEE"/>
    <w:rsid w:val="63C4041D"/>
    <w:rsid w:val="66E26D27"/>
    <w:rsid w:val="6A8C4716"/>
    <w:rsid w:val="7069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99"/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13</Pages>
  <Words>1744</Words>
  <Characters>9943</Characters>
  <Lines>82</Lines>
  <Paragraphs>23</Paragraphs>
  <TotalTime>10</TotalTime>
  <ScaleCrop>false</ScaleCrop>
  <LinksUpToDate>false</LinksUpToDate>
  <CharactersWithSpaces>11664</CharactersWithSpaces>
  <Application>WPS Office_12.2.0.16909_F1E327BC-269C-435d-A152-05C5408002CA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2024-10-31T05:55:00Z</dcterms:created>
  <dc:creator>SYSTEMA</dc:creator>
  <cp:lastModifiedBy>Пользователь</cp:lastModifiedBy>
  <cp:lastPrinted>2025-01-27T05:56:48Z</cp:lastPrinted>
  <dcterms:modified xsi:type="dcterms:W3CDTF">2025-01-27T06:03:32Z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FEBFCFFFC6AD4C8296DF32378E2B80C1_12</vt:lpwstr>
  </property>
</Properties>
</file>