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РОССИЙСКАЯ ФЕДЕРАЦИЯ</w:t>
      </w:r>
    </w:p>
    <w:p>
      <w:pPr>
        <w:spacing w:after="0" w:line="240" w:lineRule="auto"/>
        <w:jc w:val="center"/>
        <w:rPr>
          <w:rFonts w:hint="default" w:ascii="Times New Roman" w:hAnsi="Times New Roman" w:eastAsia="Times New Roman"/>
          <w:b/>
          <w:color w:val="000000"/>
          <w:sz w:val="28"/>
          <w:szCs w:val="28"/>
          <w:lang w:val="en-US" w:eastAsia="ru-RU"/>
        </w:rPr>
      </w:pPr>
      <w:r>
        <w:rPr>
          <w:rFonts w:ascii="Times New Roman" w:hAnsi="Times New Roman" w:eastAsia="Times New Roman"/>
          <w:b/>
          <w:color w:val="000000"/>
          <w:sz w:val="28"/>
          <w:szCs w:val="28"/>
          <w:lang w:eastAsia="ru-RU"/>
        </w:rPr>
        <w:t>РОСТОВСКАЯ</w:t>
      </w:r>
      <w:r>
        <w:rPr>
          <w:rFonts w:hint="default" w:ascii="Times New Roman" w:hAnsi="Times New Roman" w:eastAsia="Times New Roman"/>
          <w:b/>
          <w:color w:val="000000"/>
          <w:sz w:val="28"/>
          <w:szCs w:val="28"/>
          <w:lang w:val="en-US" w:eastAsia="ru-RU"/>
        </w:rPr>
        <w:t xml:space="preserve"> ОБЛАСТЬ</w:t>
      </w:r>
    </w:p>
    <w:p>
      <w:pPr>
        <w:spacing w:after="0" w:line="240" w:lineRule="auto"/>
        <w:jc w:val="center"/>
        <w:rPr>
          <w:rFonts w:hint="default" w:ascii="Times New Roman" w:hAnsi="Times New Roman" w:eastAsia="Times New Roman"/>
          <w:b/>
          <w:color w:val="000000"/>
          <w:sz w:val="28"/>
          <w:szCs w:val="28"/>
          <w:lang w:val="en-US" w:eastAsia="ru-RU"/>
        </w:rPr>
      </w:pPr>
      <w:r>
        <w:rPr>
          <w:rFonts w:hint="default" w:ascii="Times New Roman" w:hAnsi="Times New Roman" w:eastAsia="Times New Roman"/>
          <w:b/>
          <w:color w:val="000000"/>
          <w:sz w:val="28"/>
          <w:szCs w:val="28"/>
          <w:lang w:val="en-US" w:eastAsia="ru-RU"/>
        </w:rPr>
        <w:t>МОРОЗОВСКИЙ РАЙОН</w:t>
      </w:r>
    </w:p>
    <w:p>
      <w:pPr>
        <w:spacing w:after="0" w:line="240" w:lineRule="auto"/>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АДМИНИСТРАЦИЯ</w:t>
      </w:r>
    </w:p>
    <w:p>
      <w:pPr>
        <w:spacing w:after="0" w:line="240" w:lineRule="auto"/>
        <w:ind w:firstLine="709"/>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ЗНАМЕНСКОГО СЕЛЬСКОГО ПОСЕЛЕНИЯ</w:t>
      </w:r>
    </w:p>
    <w:p>
      <w:pPr>
        <w:spacing w:after="0" w:line="240" w:lineRule="auto"/>
        <w:ind w:firstLine="709"/>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ПОСТАНОВЛЕНИЕ</w:t>
      </w:r>
    </w:p>
    <w:p>
      <w:pPr>
        <w:spacing w:after="0" w:line="24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w:t>
      </w:r>
    </w:p>
    <w:p>
      <w:pPr>
        <w:spacing w:after="0" w:line="240" w:lineRule="auto"/>
        <w:jc w:val="both"/>
        <w:rPr>
          <w:rFonts w:ascii="Times New Roman" w:hAnsi="Times New Roman" w:eastAsia="Times New Roman"/>
          <w:b w:val="0"/>
          <w:bCs/>
          <w:color w:val="000000" w:themeColor="text1"/>
          <w:sz w:val="28"/>
          <w:szCs w:val="28"/>
          <w:lang w:eastAsia="ru-RU"/>
        </w:rPr>
      </w:pPr>
      <w:r>
        <w:rPr>
          <w:rFonts w:hint="default" w:ascii="Times New Roman" w:hAnsi="Times New Roman" w:eastAsia="Times New Roman"/>
          <w:b w:val="0"/>
          <w:bCs/>
          <w:color w:val="000000" w:themeColor="text1"/>
          <w:sz w:val="28"/>
          <w:szCs w:val="28"/>
          <w:lang w:val="en-US" w:eastAsia="ru-RU"/>
        </w:rPr>
        <w:t>__</w:t>
      </w:r>
      <w:r>
        <w:rPr>
          <w:rFonts w:ascii="Times New Roman" w:hAnsi="Times New Roman" w:eastAsia="Times New Roman"/>
          <w:b w:val="0"/>
          <w:bCs/>
          <w:color w:val="000000" w:themeColor="text1"/>
          <w:sz w:val="28"/>
          <w:szCs w:val="28"/>
          <w:lang w:eastAsia="ru-RU"/>
        </w:rPr>
        <w:t xml:space="preserve"> декабря 2023года                         №  </w:t>
      </w:r>
      <w:r>
        <w:rPr>
          <w:rFonts w:hint="default" w:ascii="Times New Roman" w:hAnsi="Times New Roman" w:eastAsia="Times New Roman"/>
          <w:b w:val="0"/>
          <w:bCs/>
          <w:color w:val="000000" w:themeColor="text1"/>
          <w:sz w:val="28"/>
          <w:szCs w:val="28"/>
          <w:lang w:val="en-US" w:eastAsia="ru-RU"/>
        </w:rPr>
        <w:t>__</w:t>
      </w:r>
      <w:bookmarkStart w:id="0" w:name="_GoBack"/>
      <w:bookmarkEnd w:id="0"/>
      <w:r>
        <w:rPr>
          <w:rFonts w:ascii="Times New Roman" w:hAnsi="Times New Roman" w:eastAsia="Times New Roman"/>
          <w:b w:val="0"/>
          <w:bCs/>
          <w:color w:val="000000" w:themeColor="text1"/>
          <w:sz w:val="28"/>
          <w:szCs w:val="28"/>
          <w:lang w:eastAsia="ru-RU"/>
        </w:rPr>
        <w:t xml:space="preserve">                                   п. Знаменка</w:t>
      </w:r>
    </w:p>
    <w:p>
      <w:pPr>
        <w:spacing w:after="0" w:line="240" w:lineRule="auto"/>
        <w:jc w:val="both"/>
        <w:rPr>
          <w:rFonts w:ascii="Times New Roman" w:hAnsi="Times New Roman" w:eastAsia="Times New Roman"/>
          <w:b/>
          <w:color w:val="000000" w:themeColor="text1"/>
          <w:sz w:val="28"/>
          <w:szCs w:val="28"/>
          <w:lang w:eastAsia="ru-RU"/>
        </w:rPr>
      </w:pPr>
    </w:p>
    <w:p>
      <w:pPr>
        <w:spacing w:after="0" w:line="240" w:lineRule="auto"/>
        <w:jc w:val="center"/>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Об утверждении административного регламента предоставления муниципальной услуги «Выдача выписки из похозяйственных книг»</w:t>
      </w:r>
    </w:p>
    <w:p>
      <w:pPr>
        <w:spacing w:after="0" w:line="240" w:lineRule="auto"/>
        <w:ind w:firstLine="567"/>
        <w:jc w:val="center"/>
        <w:rPr>
          <w:rFonts w:ascii="Times New Roman" w:hAnsi="Times New Roman" w:eastAsia="Times New Roman"/>
          <w:b/>
          <w:bCs/>
          <w:color w:val="000000"/>
          <w:sz w:val="24"/>
          <w:szCs w:val="24"/>
          <w:lang w:eastAsia="ru-RU"/>
        </w:rPr>
      </w:pP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образования «Знаменское сельское поселение», Администрация Знаменского сельского поселения</w:t>
      </w:r>
    </w:p>
    <w:p>
      <w:pPr>
        <w:spacing w:after="0" w:line="240" w:lineRule="auto"/>
        <w:ind w:firstLine="709"/>
        <w:jc w:val="both"/>
        <w:rPr>
          <w:rFonts w:ascii="Times New Roman" w:hAnsi="Times New Roman" w:eastAsia="Times New Roman"/>
          <w:color w:val="000000"/>
          <w:sz w:val="28"/>
          <w:szCs w:val="28"/>
          <w:lang w:eastAsia="ru-RU"/>
        </w:rPr>
      </w:pPr>
    </w:p>
    <w:p>
      <w:pPr>
        <w:spacing w:after="0" w:line="240" w:lineRule="auto"/>
        <w:ind w:firstLine="709"/>
        <w:jc w:val="both"/>
        <w:rPr>
          <w:rFonts w:ascii="Times New Roman" w:hAnsi="Times New Roman" w:eastAsia="Times New Roman"/>
          <w:b/>
          <w:color w:val="000000" w:themeColor="text1"/>
          <w:sz w:val="28"/>
          <w:szCs w:val="28"/>
          <w:lang w:eastAsia="ru-RU"/>
        </w:rPr>
      </w:pPr>
      <w:r>
        <w:rPr>
          <w:rFonts w:ascii="Times New Roman" w:hAnsi="Times New Roman" w:eastAsia="Times New Roman"/>
          <w:b/>
          <w:color w:val="000000" w:themeColor="text1"/>
          <w:sz w:val="28"/>
          <w:szCs w:val="28"/>
          <w:lang w:eastAsia="ru-RU"/>
        </w:rPr>
        <w:t xml:space="preserve">                                     ПОСТАНОВЛЯЕТ: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приложения к настоящему постановлению.</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 Настоящее</w:t>
      </w:r>
      <w:r>
        <w:rPr>
          <w:rFonts w:hint="default" w:ascii="Times New Roman" w:hAnsi="Times New Roman" w:eastAsia="Times New Roman"/>
          <w:color w:val="000000"/>
          <w:sz w:val="28"/>
          <w:szCs w:val="28"/>
          <w:lang w:val="en-US" w:eastAsia="ru-RU"/>
        </w:rPr>
        <w:t xml:space="preserve"> постановление вступает в силу с 01.01.2024г и подлежит размещению на</w:t>
      </w:r>
      <w:r>
        <w:rPr>
          <w:rFonts w:ascii="Times New Roman" w:hAnsi="Times New Roman" w:eastAsia="Times New Roman"/>
          <w:color w:val="000000"/>
          <w:sz w:val="28"/>
          <w:szCs w:val="28"/>
          <w:lang w:eastAsia="ru-RU"/>
        </w:rPr>
        <w:t xml:space="preserve"> официальном сайте Администрации Знаменского сельского поселения.</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 Контроль за исполнением настоящего постановления оставляю за собой.</w:t>
      </w:r>
    </w:p>
    <w:p>
      <w:pPr>
        <w:spacing w:after="0" w:line="240" w:lineRule="auto"/>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Глава Администрации Знаменского</w:t>
      </w:r>
    </w:p>
    <w:p>
      <w:pPr>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сельского поселения                                                                             Иванов С.Г.</w:t>
      </w: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p>
    <w:p>
      <w:pPr>
        <w:spacing w:after="0" w:line="240" w:lineRule="auto"/>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color w:val="000000"/>
          <w:sz w:val="24"/>
          <w:szCs w:val="24"/>
          <w:lang w:eastAsia="ru-RU"/>
        </w:rPr>
      </w:pPr>
    </w:p>
    <w:p>
      <w:pPr>
        <w:spacing w:after="0" w:line="240" w:lineRule="auto"/>
        <w:ind w:firstLine="2280" w:firstLineChars="950"/>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Приложение</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 постановлению администрации</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Знаменского сельского поселения </w:t>
      </w:r>
    </w:p>
    <w:p>
      <w:pPr>
        <w:spacing w:after="0" w:line="240" w:lineRule="auto"/>
        <w:ind w:firstLine="709"/>
        <w:jc w:val="right"/>
        <w:rPr>
          <w:rFonts w:ascii="Times New Roman CYR" w:hAnsi="Times New Roman CYR" w:eastAsia="Times New Roman" w:cs="Times New Roman CYR"/>
          <w:b/>
          <w:bCs/>
          <w:color w:val="26282F"/>
          <w:sz w:val="24"/>
          <w:szCs w:val="24"/>
          <w:lang w:eastAsia="ru-RU"/>
        </w:rPr>
      </w:pPr>
      <w:r>
        <w:rPr>
          <w:rFonts w:ascii="Times New Roman" w:hAnsi="Times New Roman" w:eastAsia="Times New Roman"/>
          <w:color w:val="000000" w:themeColor="text1"/>
          <w:sz w:val="24"/>
          <w:szCs w:val="24"/>
          <w:lang w:eastAsia="ru-RU"/>
        </w:rPr>
        <w:t xml:space="preserve">                                                                     от 26декабря 2023г №</w:t>
      </w:r>
      <w:r>
        <w:rPr>
          <w:rFonts w:ascii="Times New Roman CYR" w:hAnsi="Times New Roman CYR" w:eastAsia="Times New Roman" w:cs="Times New Roman CYR"/>
          <w:b/>
          <w:bCs/>
          <w:color w:val="26282F"/>
          <w:sz w:val="24"/>
          <w:szCs w:val="24"/>
          <w:lang w:eastAsia="ru-RU"/>
        </w:rPr>
        <w:t xml:space="preserve"> </w:t>
      </w:r>
      <w:r>
        <w:rPr>
          <w:rFonts w:hint="default" w:ascii="Times New Roman CYR" w:hAnsi="Times New Roman CYR" w:eastAsia="Times New Roman" w:cs="Times New Roman CYR"/>
          <w:b w:val="0"/>
          <w:bCs w:val="0"/>
          <w:color w:val="26282F"/>
          <w:sz w:val="24"/>
          <w:szCs w:val="24"/>
          <w:lang w:val="en-US" w:eastAsia="ru-RU"/>
        </w:rPr>
        <w:t>130</w:t>
      </w:r>
      <w:r>
        <w:rPr>
          <w:rFonts w:ascii="Times New Roman CYR" w:hAnsi="Times New Roman CYR" w:eastAsia="Times New Roman" w:cs="Times New Roman CYR"/>
          <w:b w:val="0"/>
          <w:bCs w:val="0"/>
          <w:color w:val="26282F"/>
          <w:sz w:val="24"/>
          <w:szCs w:val="24"/>
          <w:lang w:eastAsia="ru-RU"/>
        </w:rPr>
        <w:t xml:space="preserve">  </w:t>
      </w:r>
      <w:r>
        <w:rPr>
          <w:rFonts w:ascii="Times New Roman CYR" w:hAnsi="Times New Roman CYR" w:eastAsia="Times New Roman" w:cs="Times New Roman CYR"/>
          <w:b/>
          <w:bCs/>
          <w:color w:val="26282F"/>
          <w:sz w:val="24"/>
          <w:szCs w:val="24"/>
          <w:lang w:eastAsia="ru-RU"/>
        </w:rPr>
        <w:t xml:space="preserve">    </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АДМИНИСТРАТИВНЫЙ РЕГЛАМЕНТ</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ПРЕДОСТАВЛЕНИЯ МУНИЦИПАЛЬНОЙ УСЛУГИ</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 ОБЩИЕ ПОЛОЖЕНИЯ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 Предмет регулирования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spacing w:after="0" w:line="240" w:lineRule="auto"/>
        <w:ind w:firstLine="70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похозяйственных книг»,</w:t>
      </w:r>
    </w:p>
    <w:p>
      <w:pPr>
        <w:spacing w:after="0" w:line="240" w:lineRule="auto"/>
        <w:jc w:val="both"/>
        <w:rPr>
          <w:rFonts w:ascii="Times New Roman" w:hAnsi="Times New Roman" w:eastAsia="Times New Roman"/>
          <w:color w:val="000000"/>
          <w:sz w:val="24"/>
          <w:szCs w:val="24"/>
          <w:lang w:eastAsia="ru-RU"/>
        </w:rPr>
      </w:pPr>
      <w:r>
        <w:rPr>
          <w:rFonts w:ascii="Times New Roman CYR" w:hAnsi="Times New Roman CYR" w:eastAsia="Times New Roman" w:cs="Times New Roman CYR"/>
          <w:sz w:val="24"/>
          <w:szCs w:val="24"/>
          <w:lang w:eastAsia="ru-RU"/>
        </w:rPr>
        <w:t>том числе порядок взаимодействия администрации</w:t>
      </w:r>
      <w:r>
        <w:rPr>
          <w:rFonts w:ascii="Times New Roman" w:hAnsi="Times New Roman" w:eastAsia="Times New Roman"/>
          <w:color w:val="000000"/>
          <w:sz w:val="24"/>
          <w:szCs w:val="24"/>
          <w:lang w:eastAsia="ru-RU"/>
        </w:rPr>
        <w:t xml:space="preserve"> Знаменского сельского поселения </w:t>
      </w:r>
      <w:r>
        <w:rPr>
          <w:rFonts w:ascii="Times New Roman CYR" w:hAnsi="Times New Roman CYR" w:eastAsia="Times New Roman"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Администрацией Знаменского сельского поселения (далее - похозяйственные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 Круг заявителей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Муниципальная услуга предоставляется гражданам, ведущим личное подсобное хозяйство (далее ЛПХ) на территории Знаменского</w:t>
      </w:r>
      <w:r>
        <w:rPr>
          <w:rFonts w:hint="default" w:ascii="Times New Roman CYR" w:hAnsi="Times New Roman CYR" w:eastAsia="Times New Roman" w:cs="Times New Roman CYR"/>
          <w:sz w:val="24"/>
          <w:szCs w:val="24"/>
          <w:lang w:val="en-US" w:eastAsia="ru-RU"/>
        </w:rPr>
        <w:t xml:space="preserve"> сельского поселения</w:t>
      </w:r>
      <w:r>
        <w:rPr>
          <w:rFonts w:ascii="Times New Roman CYR" w:hAnsi="Times New Roman CYR" w:eastAsia="Times New Roman" w:cs="Times New Roman CYR"/>
          <w:sz w:val="24"/>
          <w:szCs w:val="24"/>
          <w:lang w:eastAsia="ru-RU"/>
        </w:rPr>
        <w:t xml:space="preserve"> (далее - заявители).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а также сведения, документы и (или) информацию, необходимые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 Требования к порядку информирования о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Информация по вопросам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lang w:eastAsia="ru-RU"/>
        </w:rPr>
      </w:pPr>
      <w:r>
        <w:rPr>
          <w:rFonts w:ascii="Times New Roman CYR" w:hAnsi="Times New Roman CYR" w:eastAsia="Times New Roman" w:cs="Times New Roman CYR"/>
          <w:sz w:val="24"/>
          <w:szCs w:val="24"/>
          <w:lang w:eastAsia="ru-RU"/>
        </w:rPr>
        <w:t>2) с использованием средств телефонной связи,</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через федеральную государственную информационную систему «Единый портал государственных и муниципальных услуг (функций)»</w:t>
      </w:r>
      <w:r>
        <w:rPr>
          <w:rFonts w:hint="default" w:ascii="Times New Roman CYR" w:hAnsi="Times New Roman CYR" w:eastAsia="Times New Roman" w:cs="Times New Roman CYR"/>
          <w:sz w:val="24"/>
          <w:szCs w:val="24"/>
          <w:lang w:val="en-US" w:eastAsia="ru-RU"/>
        </w:rPr>
        <w:t>,</w:t>
      </w:r>
      <w:r>
        <w:rPr>
          <w:rFonts w:ascii="Times New Roman CYR" w:hAnsi="Times New Roman CYR" w:eastAsia="Times New Roman" w:cs="Times New Roman CYR"/>
          <w:sz w:val="24"/>
          <w:szCs w:val="24"/>
          <w:lang w:eastAsia="ru-RU"/>
        </w:rPr>
        <w:t xml:space="preserve">  (далее - Портал), </w:t>
      </w:r>
      <w:r>
        <w:rPr>
          <w:rFonts w:ascii="Times New Roman CYR" w:hAnsi="Times New Roman CYR" w:eastAsia="Times New Roman" w:cs="Times New Roman CYR"/>
          <w:color w:val="auto"/>
          <w:sz w:val="24"/>
          <w:szCs w:val="24"/>
          <w:lang w:eastAsia="ru-RU"/>
        </w:rPr>
        <w:t xml:space="preserve">по электронной почте администрации </w:t>
      </w:r>
      <w:r>
        <w:rPr>
          <w:rFonts w:ascii="Times New Roman CYR" w:hAnsi="Times New Roman CYR" w:eastAsia="Times New Roman" w:cs="Times New Roman CYR"/>
          <w:color w:val="auto"/>
          <w:sz w:val="24"/>
          <w:szCs w:val="24"/>
          <w:lang w:val="en-US" w:eastAsia="ru-RU"/>
        </w:rPr>
        <w:t>sp</w:t>
      </w:r>
      <w:r>
        <w:rPr>
          <w:rFonts w:ascii="Times New Roman CYR" w:hAnsi="Times New Roman CYR" w:eastAsia="Times New Roman" w:cs="Times New Roman CYR"/>
          <w:color w:val="auto"/>
          <w:sz w:val="24"/>
          <w:szCs w:val="24"/>
          <w:lang w:eastAsia="ru-RU"/>
        </w:rPr>
        <w:t>24253@</w:t>
      </w:r>
      <w:r>
        <w:rPr>
          <w:rFonts w:ascii="Times New Roman CYR" w:hAnsi="Times New Roman CYR" w:eastAsia="Times New Roman" w:cs="Times New Roman CYR"/>
          <w:color w:val="auto"/>
          <w:sz w:val="24"/>
          <w:szCs w:val="24"/>
          <w:lang w:val="en-US" w:eastAsia="ru-RU"/>
        </w:rPr>
        <w:t>donpac</w:t>
      </w:r>
      <w:r>
        <w:rPr>
          <w:rFonts w:ascii="Times New Roman CYR" w:hAnsi="Times New Roman CYR" w:eastAsia="Times New Roman" w:cs="Times New Roman CYR"/>
          <w:color w:val="auto"/>
          <w:sz w:val="24"/>
          <w:szCs w:val="24"/>
          <w:lang w:eastAsia="ru-RU"/>
        </w:rPr>
        <w:t>.</w:t>
      </w:r>
      <w:r>
        <w:rPr>
          <w:rFonts w:ascii="Times New Roman CYR" w:hAnsi="Times New Roman CYR" w:eastAsia="Times New Roman" w:cs="Times New Roman CYR"/>
          <w:color w:val="auto"/>
          <w:sz w:val="24"/>
          <w:szCs w:val="24"/>
          <w:lang w:val="en-US" w:eastAsia="ru-RU"/>
        </w:rPr>
        <w:t>ru</w:t>
      </w:r>
      <w:r>
        <w:rPr>
          <w:rFonts w:ascii="Times New Roman CYR" w:hAnsi="Times New Roman CYR" w:eastAsia="Times New Roman" w:cs="Times New Roman CYR"/>
          <w:color w:val="auto"/>
          <w:sz w:val="24"/>
          <w:szCs w:val="24"/>
          <w:lang w:eastAsia="ru-RU"/>
        </w:rPr>
        <w:t xml:space="preserve"> (далее - электронная почта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Информация о ходе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актуальность;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своевременность;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четкость и доступность в изложении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полнота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соответствие информации требованиям законодательства.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lang w:eastAsia="ru-RU"/>
        </w:rPr>
      </w:pPr>
      <w:r>
        <w:rPr>
          <w:rFonts w:ascii="Times New Roman CYR" w:hAnsi="Times New Roman CYR" w:eastAsia="Times New Roman"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CYR" w:hAnsi="Times New Roman CYR" w:eastAsia="Times New Roman" w:cs="Times New Roman CYR"/>
          <w:color w:val="auto"/>
          <w:sz w:val="24"/>
          <w:szCs w:val="24"/>
          <w:lang w:eastAsia="ru-RU"/>
        </w:rPr>
        <w:t>8(86384)3-3-33-03.</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официальном сайте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осуществляющих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текст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18. Информирование заявителей или их представителей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осуществляются в порядке, установленном настоящей главой,  с которыми администрация заключила в соответствии с законодательством соглашения о взаимодействии.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 СТАНДАРТ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4. Наименование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5. Наименование органа, предоставляющего муниципальную услугу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 Предоставление муниципальной услуги осуществляет администрация</w:t>
      </w:r>
      <w:r>
        <w:rPr>
          <w:rFonts w:hint="default" w:ascii="Times New Roman CYR" w:hAnsi="Times New Roman CYR" w:eastAsia="Times New Roman" w:cs="Times New Roman CYR"/>
          <w:sz w:val="24"/>
          <w:szCs w:val="24"/>
          <w:lang w:val="en-US" w:eastAsia="ru-RU"/>
        </w:rPr>
        <w:t xml:space="preserve"> сельского поселения</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6. Описание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22. Конечным результатом предоставления муниципальной услуги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предоставление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отказ в предоставлении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8. Нормативные правовые акты,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27. К заявлению заявитель или его представитель прилагает следующие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копию документа, удостоверяющего личность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путем личного обращения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через личный кабинет на Портале;</w:t>
      </w:r>
    </w:p>
    <w:p>
      <w:pPr>
        <w:widowControl w:val="0"/>
        <w:autoSpaceDE w:val="0"/>
        <w:autoSpaceDN w:val="0"/>
        <w:adjustRightInd w:val="0"/>
        <w:spacing w:after="0" w:line="240" w:lineRule="auto"/>
        <w:ind w:firstLine="720"/>
        <w:jc w:val="both"/>
        <w:rPr>
          <w:rFonts w:hint="default" w:ascii="Times New Roman CYR" w:hAnsi="Times New Roman CYR" w:eastAsia="Times New Roman" w:cs="Times New Roman CYR"/>
          <w:sz w:val="24"/>
          <w:szCs w:val="24"/>
          <w:lang w:val="en-US" w:eastAsia="ru-RU"/>
        </w:rPr>
      </w:pPr>
      <w:r>
        <w:rPr>
          <w:rFonts w:ascii="Times New Roman CYR" w:hAnsi="Times New Roman CYR" w:eastAsia="Times New Roman" w:cs="Times New Roman CYR"/>
          <w:sz w:val="24"/>
          <w:szCs w:val="24"/>
          <w:lang w:eastAsia="ru-RU"/>
        </w:rPr>
        <w:t>4) путем направления на официальный адрес электронной почты администрации</w:t>
      </w:r>
      <w:r>
        <w:rPr>
          <w:rFonts w:hint="default" w:ascii="Times New Roman CYR" w:hAnsi="Times New Roman CYR" w:eastAsia="Times New Roman" w:cs="Times New Roman CYR"/>
          <w:sz w:val="24"/>
          <w:szCs w:val="24"/>
          <w:lang w:val="en-US"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29.</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Требования к документам, представляемым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тексты документов должны быть написаны разборчиво;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документы не должны иметь подчисток, приписок, зачеркнутых слов и не оговоренных в них исправлений;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документы не должны быть исполнены карандашом;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11. Запрет требовать от заявителя представления документов 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Основаниями для отказа в приеме документов являются: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Pr>
          <w:rFonts w:hint="default" w:ascii="Times New Roman CYR" w:hAnsi="Times New Roman CYR" w:eastAsia="Times New Roman" w:cs="Times New Roman CYR"/>
          <w:sz w:val="24"/>
          <w:szCs w:val="24"/>
          <w:lang w:val="en-US" w:eastAsia="ru-RU"/>
        </w:rPr>
        <w:t>79</w:t>
      </w:r>
      <w:r>
        <w:rPr>
          <w:rFonts w:ascii="Times New Roman CYR" w:hAnsi="Times New Roman CYR" w:eastAsia="Times New Roman" w:cs="Times New Roman CYR"/>
          <w:sz w:val="24"/>
          <w:szCs w:val="24"/>
          <w:lang w:eastAsia="ru-RU"/>
        </w:rPr>
        <w:t xml:space="preserve"> настоящего административного регламента.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Основания для приостановления предоставления муниципальной услуги законодательством не предусмотрены.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39</w:t>
      </w:r>
      <w:r>
        <w:rPr>
          <w:rFonts w:ascii="Times New Roman CYR" w:hAnsi="Times New Roman CYR" w:eastAsia="Times New Roman" w:cs="Times New Roman CYR"/>
          <w:sz w:val="24"/>
          <w:szCs w:val="24"/>
          <w:lang w:eastAsia="ru-RU"/>
        </w:rPr>
        <w:t>. Муниципальная услуга предоставляется без взимания государственной пошлины или иной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Максимальное время ожидания в очереди при подаче заявления и документов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18. Срок и порядок регистрации заявления, в том числе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Глава 19. Требования к помещениям, в которых предоставляется муниципальная услуга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4</w:t>
      </w:r>
      <w:r>
        <w:rPr>
          <w:rFonts w:hint="default" w:ascii="Times New Roman CYR" w:hAnsi="Times New Roman CYR" w:eastAsia="Times New Roman" w:cs="Times New Roman CYR"/>
          <w:color w:val="auto"/>
          <w:sz w:val="24"/>
          <w:szCs w:val="24"/>
          <w:highlight w:val="none"/>
          <w:lang w:val="en-US" w:eastAsia="ru-RU"/>
        </w:rPr>
        <w:t>7</w:t>
      </w:r>
      <w:r>
        <w:rPr>
          <w:rFonts w:ascii="Times New Roman CYR" w:hAnsi="Times New Roman CYR" w:eastAsia="Times New Roman" w:cs="Times New Roman CYR"/>
          <w:color w:val="auto"/>
          <w:sz w:val="24"/>
          <w:szCs w:val="24"/>
          <w:highlight w:val="none"/>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4</w:t>
      </w:r>
      <w:r>
        <w:rPr>
          <w:rFonts w:hint="default" w:ascii="Times New Roman CYR" w:hAnsi="Times New Roman CYR" w:eastAsia="Times New Roman" w:cs="Times New Roman CYR"/>
          <w:color w:val="auto"/>
          <w:sz w:val="24"/>
          <w:szCs w:val="24"/>
          <w:highlight w:val="none"/>
          <w:lang w:val="en-US" w:eastAsia="ru-RU"/>
        </w:rPr>
        <w:t>8</w:t>
      </w:r>
      <w:r>
        <w:rPr>
          <w:rFonts w:ascii="Times New Roman CYR" w:hAnsi="Times New Roman CYR" w:eastAsia="Times New Roman" w:cs="Times New Roman CYR"/>
          <w:color w:val="auto"/>
          <w:sz w:val="24"/>
          <w:szCs w:val="24"/>
          <w:highlight w:val="none"/>
          <w:lang w:eastAsia="ru-RU"/>
        </w:rPr>
        <w:t>. Администрация обеспечивает инвалидам (включая инвалидов, использующих кресла-коляски и собак-проводников):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Знаменского</w:t>
      </w:r>
      <w:r>
        <w:rPr>
          <w:rFonts w:hint="default" w:ascii="Times New Roman CYR" w:hAnsi="Times New Roman CYR" w:eastAsia="Times New Roman" w:cs="Times New Roman CYR"/>
          <w:color w:val="auto"/>
          <w:sz w:val="24"/>
          <w:szCs w:val="24"/>
          <w:highlight w:val="none"/>
          <w:lang w:val="en-US" w:eastAsia="ru-RU"/>
        </w:rPr>
        <w:t xml:space="preserve"> сельского поселения</w:t>
      </w:r>
      <w:r>
        <w:rPr>
          <w:rFonts w:ascii="Times New Roman CYR" w:hAnsi="Times New Roman CYR" w:eastAsia="Times New Roman" w:cs="Times New Roman CYR"/>
          <w:color w:val="auto"/>
          <w:sz w:val="24"/>
          <w:szCs w:val="24"/>
          <w:highlight w:val="none"/>
          <w:lang w:eastAsia="ru-RU"/>
        </w:rPr>
        <w:t>, меры для обеспечения доступа инвалидов к месту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hint="default" w:ascii="Times New Roman CYR" w:hAnsi="Times New Roman CYR" w:eastAsia="Times New Roman" w:cs="Times New Roman CYR"/>
          <w:color w:val="auto"/>
          <w:sz w:val="24"/>
          <w:szCs w:val="24"/>
          <w:highlight w:val="none"/>
          <w:lang w:val="en-US" w:eastAsia="ru-RU"/>
        </w:rPr>
        <w:t>49</w:t>
      </w:r>
      <w:r>
        <w:rPr>
          <w:rFonts w:ascii="Times New Roman CYR" w:hAnsi="Times New Roman CYR" w:eastAsia="Times New Roman" w:cs="Times New Roman CYR"/>
          <w:color w:val="auto"/>
          <w:sz w:val="24"/>
          <w:szCs w:val="24"/>
          <w:highlight w:val="none"/>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5</w:t>
      </w:r>
      <w:r>
        <w:rPr>
          <w:rFonts w:hint="default" w:ascii="Times New Roman CYR" w:hAnsi="Times New Roman CYR" w:eastAsia="Times New Roman" w:cs="Times New Roman CYR"/>
          <w:color w:val="auto"/>
          <w:sz w:val="24"/>
          <w:szCs w:val="24"/>
          <w:highlight w:val="none"/>
          <w:lang w:val="en-US" w:eastAsia="ru-RU"/>
        </w:rPr>
        <w:t>0</w:t>
      </w:r>
      <w:r>
        <w:rPr>
          <w:rFonts w:ascii="Times New Roman CYR" w:hAnsi="Times New Roman CYR" w:eastAsia="Times New Roman" w:cs="Times New Roman CYR"/>
          <w:color w:val="auto"/>
          <w:sz w:val="24"/>
          <w:szCs w:val="24"/>
          <w:highlight w:val="none"/>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5</w:t>
      </w:r>
      <w:r>
        <w:rPr>
          <w:rFonts w:hint="default" w:ascii="Times New Roman CYR" w:hAnsi="Times New Roman CYR" w:eastAsia="Times New Roman" w:cs="Times New Roman CYR"/>
          <w:color w:val="auto"/>
          <w:sz w:val="24"/>
          <w:szCs w:val="24"/>
          <w:highlight w:val="none"/>
          <w:lang w:val="en-US" w:eastAsia="ru-RU"/>
        </w:rPr>
        <w:t>1</w:t>
      </w:r>
      <w:r>
        <w:rPr>
          <w:rFonts w:ascii="Times New Roman CYR" w:hAnsi="Times New Roman CYR" w:eastAsia="Times New Roman" w:cs="Times New Roman CYR"/>
          <w:color w:val="auto"/>
          <w:sz w:val="24"/>
          <w:szCs w:val="24"/>
          <w:highlight w:val="none"/>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color w:val="auto"/>
          <w:sz w:val="24"/>
          <w:szCs w:val="24"/>
          <w:highlight w:val="none"/>
          <w:lang w:eastAsia="ru-RU"/>
        </w:rPr>
        <w:t>5</w:t>
      </w:r>
      <w:r>
        <w:rPr>
          <w:rFonts w:hint="default" w:ascii="Times New Roman CYR" w:hAnsi="Times New Roman CYR" w:eastAsia="Times New Roman" w:cs="Times New Roman CYR"/>
          <w:color w:val="auto"/>
          <w:sz w:val="24"/>
          <w:szCs w:val="24"/>
          <w:highlight w:val="none"/>
          <w:lang w:val="en-US" w:eastAsia="ru-RU"/>
        </w:rPr>
        <w:t>2</w:t>
      </w:r>
      <w:r>
        <w:rPr>
          <w:rFonts w:ascii="Times New Roman CYR" w:hAnsi="Times New Roman CYR" w:eastAsia="Times New Roman" w:cs="Times New Roman CYR"/>
          <w:color w:val="auto"/>
          <w:sz w:val="24"/>
          <w:szCs w:val="24"/>
          <w:highlight w:val="none"/>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w:t>
      </w:r>
      <w:r>
        <w:rPr>
          <w:rFonts w:ascii="Times New Roman CYR" w:hAnsi="Times New Roman CYR" w:eastAsia="Times New Roman" w:cs="Times New Roman CYR"/>
          <w:sz w:val="24"/>
          <w:szCs w:val="24"/>
          <w:lang w:eastAsia="ru-RU"/>
        </w:rPr>
        <w:t>информационным базам данных, печатающим и сканирующим устройствам.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698"/>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в полном объеме), посредством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Основными показателями доступности и качества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соблюдение требований к местам предоставления муниципальной услуги, их транспортной доступности;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возможность представления заявления и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среднее время ожидания в очереди при подаче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возможность получения информации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59</w:t>
      </w:r>
      <w:r>
        <w:rPr>
          <w:rFonts w:ascii="Times New Roman CYR" w:hAnsi="Times New Roman CYR" w:eastAsia="Times New Roman"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для подачи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для получения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21. Иные требования, в том числе учитывающие особенности предоставления муниципальной услуги  и по экстерриториальному принципу, особенности предоставления муниципальной услуги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Муниципальная услуга по экстерриториальному принципу не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Организация предоставления муниципальной услуги осуществляется по принципу "одного окна"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предоставлении муниципальной услуги  специалистами  осуществляются следующие административные действия в рамках оказания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заявления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заявления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Усиленная квалифицированная электронная подпись должна соответствовать следующим требованиям: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69</w:t>
      </w:r>
      <w:r>
        <w:rPr>
          <w:rFonts w:ascii="Times New Roman CYR" w:hAnsi="Times New Roman CYR" w:eastAsia="Times New Roman"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22. Состав и последовательность административных процедур</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Предоставление муниципальной услуги включает в себя следующие административные процедуры: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прием, регистрация заявления и документов, подлежащих представлению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При предоставлении муниципальной услуги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запроса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запроса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23. Прием, регистрация заявления и документов, представленных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79</w:t>
      </w:r>
      <w:r>
        <w:rPr>
          <w:rFonts w:ascii="Times New Roman CYR" w:hAnsi="Times New Roman CYR" w:eastAsia="Times New Roman" w:cs="Times New Roman CYR"/>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уведомление об отказе в приеме документов. Не позднее рабочего дня, следующего за днем поступления указанного уведомления,  направляет (выдает) заявителю или его представителю уведомление об отказе в приеме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25.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89</w:t>
      </w:r>
      <w:r>
        <w:rPr>
          <w:rFonts w:ascii="Times New Roman CYR" w:hAnsi="Times New Roman CYR" w:eastAsia="Times New Roman" w:cs="Times New Roman CYR"/>
          <w:sz w:val="24"/>
          <w:szCs w:val="24"/>
          <w:lang w:eastAsia="ru-RU"/>
        </w:rPr>
        <w:t>.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Результатом административной процедуры является выписка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99</w:t>
      </w:r>
      <w:r>
        <w:rPr>
          <w:rFonts w:ascii="Times New Roman CYR" w:hAnsi="Times New Roman CYR" w:eastAsia="Times New Roman"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00</w:t>
      </w:r>
      <w:r>
        <w:rPr>
          <w:rFonts w:ascii="Times New Roman CYR" w:hAnsi="Times New Roman CYR" w:eastAsia="Times New Roman"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01</w:t>
      </w:r>
      <w:r>
        <w:rPr>
          <w:rFonts w:ascii="Times New Roman CYR" w:hAnsi="Times New Roman CYR" w:eastAsia="Times New Roman"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исправлении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об отсутствии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03</w:t>
      </w:r>
      <w:r>
        <w:rPr>
          <w:rFonts w:ascii="Times New Roman CYR" w:hAnsi="Times New Roman CYR" w:eastAsia="Times New Roman" w:cs="Times New Roman CYR"/>
          <w:sz w:val="24"/>
          <w:szCs w:val="24"/>
          <w:lang w:eastAsia="ru-RU"/>
        </w:rPr>
        <w:t>. Критерием принятия решения, указанного в пункте 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04</w:t>
      </w:r>
      <w:r>
        <w:rPr>
          <w:rFonts w:ascii="Times New Roman CYR" w:hAnsi="Times New Roman CYR" w:eastAsia="Times New Roman" w:cs="Times New Roman CYR"/>
          <w:sz w:val="24"/>
          <w:szCs w:val="24"/>
          <w:lang w:eastAsia="ru-RU"/>
        </w:rPr>
        <w:t>. В случае принятия решения, указанного в подпункте 1 пункта 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w:t>
      </w:r>
      <w:r>
        <w:rPr>
          <w:rFonts w:hint="default" w:ascii="Times New Roman CYR" w:hAnsi="Times New Roman CYR" w:eastAsia="Times New Roman" w:cs="Times New Roman CYR"/>
          <w:sz w:val="24"/>
          <w:szCs w:val="24"/>
          <w:lang w:val="en-US" w:eastAsia="ru-RU"/>
        </w:rPr>
        <w:t>89-91</w:t>
      </w:r>
      <w:r>
        <w:rPr>
          <w:rFonts w:ascii="Times New Roman CYR" w:hAnsi="Times New Roman CYR" w:eastAsia="Times New Roman" w:cs="Times New Roman CYR"/>
          <w:sz w:val="24"/>
          <w:szCs w:val="24"/>
          <w:lang w:eastAsia="ru-RU"/>
        </w:rPr>
        <w:t xml:space="preserve">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05</w:t>
      </w:r>
      <w:r>
        <w:rPr>
          <w:rFonts w:ascii="Times New Roman CYR" w:hAnsi="Times New Roman CYR" w:eastAsia="Times New Roman" w:cs="Times New Roman CYR"/>
          <w:sz w:val="24"/>
          <w:szCs w:val="24"/>
          <w:lang w:eastAsia="ru-RU"/>
        </w:rPr>
        <w:t>. В случае принятия решения, указанного в подпункте 2 пункта 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06</w:t>
      </w:r>
      <w:r>
        <w:rPr>
          <w:rFonts w:ascii="Times New Roman CYR" w:hAnsi="Times New Roman CYR" w:eastAsia="Times New Roman"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Pr>
          <w:rFonts w:hint="default" w:ascii="Times New Roman CYR" w:hAnsi="Times New Roman CYR" w:eastAsia="Times New Roman" w:cs="Times New Roman CYR"/>
          <w:sz w:val="24"/>
          <w:szCs w:val="24"/>
          <w:lang w:val="en-US" w:eastAsia="ru-RU"/>
        </w:rPr>
        <w:t>105</w:t>
      </w:r>
      <w:r>
        <w:rPr>
          <w:rFonts w:ascii="Times New Roman CYR" w:hAnsi="Times New Roman CYR" w:eastAsia="Times New Roman" w:cs="Times New Roman CYR"/>
          <w:sz w:val="24"/>
          <w:szCs w:val="24"/>
          <w:lang w:eastAsia="ru-RU"/>
        </w:rPr>
        <w:t xml:space="preserve"> или 1</w:t>
      </w:r>
      <w:r>
        <w:rPr>
          <w:rFonts w:hint="default" w:ascii="Times New Roman CYR" w:hAnsi="Times New Roman CYR" w:eastAsia="Times New Roman" w:cs="Times New Roman CYR"/>
          <w:sz w:val="24"/>
          <w:szCs w:val="24"/>
          <w:lang w:val="en-US" w:eastAsia="ru-RU"/>
        </w:rPr>
        <w:t>06</w:t>
      </w:r>
      <w:r>
        <w:rPr>
          <w:rFonts w:ascii="Times New Roman CYR" w:hAnsi="Times New Roman CYR" w:eastAsia="Times New Roman"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07</w:t>
      </w:r>
      <w:r>
        <w:rPr>
          <w:rFonts w:ascii="Times New Roman CYR" w:hAnsi="Times New Roman CYR" w:eastAsia="Times New Roman"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08</w:t>
      </w:r>
      <w:r>
        <w:rPr>
          <w:rFonts w:ascii="Times New Roman CYR" w:hAnsi="Times New Roman CYR" w:eastAsia="Times New Roman" w:cs="Times New Roman CYR"/>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IV. ФОРМЫ КОНТРОЛЯ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09</w:t>
      </w:r>
      <w:r>
        <w:rPr>
          <w:rFonts w:ascii="Times New Roman CYR" w:hAnsi="Times New Roman CYR" w:eastAsia="Times New Roman"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10</w:t>
      </w:r>
      <w:r>
        <w:rPr>
          <w:rFonts w:ascii="Times New Roman CYR" w:hAnsi="Times New Roman CYR" w:eastAsia="Times New Roman" w:cs="Times New Roman CYR"/>
          <w:sz w:val="24"/>
          <w:szCs w:val="24"/>
          <w:lang w:eastAsia="ru-RU"/>
        </w:rPr>
        <w:t>. Основными задачами текущего контроля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обеспечение своевременного и качественного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выявление нарушений в сроках и качестве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принятие мер по 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111</w:t>
      </w:r>
      <w:r>
        <w:rPr>
          <w:rFonts w:ascii="Times New Roman CYR" w:hAnsi="Times New Roman CYR" w:eastAsia="Times New Roman" w:cs="Times New Roman CYR"/>
          <w:sz w:val="24"/>
          <w:szCs w:val="24"/>
          <w:lang w:eastAsia="ru-RU"/>
        </w:rPr>
        <w:t>. Текущий контроль осуществляется на постоянной основе.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Глава </w:t>
      </w:r>
      <w:r>
        <w:rPr>
          <w:rFonts w:hint="default" w:ascii="Times New Roman CYR" w:hAnsi="Times New Roman CYR" w:eastAsia="Times New Roman" w:cs="Times New Roman CYR"/>
          <w:sz w:val="24"/>
          <w:szCs w:val="24"/>
          <w:lang w:val="en-US" w:eastAsia="ru-RU"/>
        </w:rPr>
        <w:t>29</w:t>
      </w:r>
      <w:r>
        <w:rPr>
          <w:rFonts w:ascii="Times New Roman CYR" w:hAnsi="Times New Roman CYR" w:eastAsia="Times New Roman" w:cs="Times New Roman CYR"/>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12</w:t>
      </w:r>
      <w:r>
        <w:rPr>
          <w:rFonts w:ascii="Times New Roman CYR" w:hAnsi="Times New Roman CYR" w:eastAsia="Times New Roman"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13</w:t>
      </w:r>
      <w:r>
        <w:rPr>
          <w:rFonts w:ascii="Times New Roman CYR" w:hAnsi="Times New Roman CYR" w:eastAsia="Times New Roman"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14</w:t>
      </w:r>
      <w:r>
        <w:rPr>
          <w:rFonts w:ascii="Times New Roman CYR" w:hAnsi="Times New Roman CYR" w:eastAsia="Times New Roman"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15</w:t>
      </w:r>
      <w:r>
        <w:rPr>
          <w:rFonts w:ascii="Times New Roman CYR" w:hAnsi="Times New Roman CYR" w:eastAsia="Times New Roman"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16</w:t>
      </w:r>
      <w:r>
        <w:rPr>
          <w:rFonts w:ascii="Times New Roman CYR" w:hAnsi="Times New Roman CYR" w:eastAsia="Times New Roman"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117</w:t>
      </w:r>
      <w:r>
        <w:rPr>
          <w:rFonts w:ascii="Times New Roman CYR" w:hAnsi="Times New Roman CYR" w:eastAsia="Times New Roman"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18</w:t>
      </w:r>
      <w:r>
        <w:rPr>
          <w:rFonts w:ascii="Times New Roman CYR" w:hAnsi="Times New Roman CYR" w:eastAsia="Times New Roman"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19</w:t>
      </w:r>
      <w:r>
        <w:rPr>
          <w:rFonts w:ascii="Times New Roman CYR" w:hAnsi="Times New Roman CYR" w:eastAsia="Times New Roman"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20</w:t>
      </w:r>
      <w:r>
        <w:rPr>
          <w:rFonts w:ascii="Times New Roman CYR" w:hAnsi="Times New Roman CYR" w:eastAsia="Times New Roman" w:cs="Times New Roman CYR"/>
          <w:sz w:val="24"/>
          <w:szCs w:val="24"/>
          <w:lang w:eastAsia="ru-RU"/>
        </w:rPr>
        <w:t>.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21</w:t>
      </w:r>
      <w:r>
        <w:rPr>
          <w:rFonts w:ascii="Times New Roman CYR" w:hAnsi="Times New Roman CYR" w:eastAsia="Times New Roman"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22</w:t>
      </w:r>
      <w:r>
        <w:rPr>
          <w:rFonts w:ascii="Times New Roman CYR" w:hAnsi="Times New Roman CYR" w:eastAsia="Times New Roman"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123</w:t>
      </w:r>
      <w:r>
        <w:rPr>
          <w:rFonts w:ascii="Times New Roman CYR" w:hAnsi="Times New Roman CYR" w:eastAsia="Times New Roman"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24</w:t>
      </w:r>
      <w:r>
        <w:rPr>
          <w:rFonts w:ascii="Times New Roman CYR" w:hAnsi="Times New Roman CYR" w:eastAsia="Times New Roman" w:cs="Times New Roman CYR"/>
          <w:sz w:val="24"/>
          <w:szCs w:val="24"/>
          <w:lang w:eastAsia="ru-RU"/>
        </w:rPr>
        <w:t>. Заявитель или его представитель может обратиться с жалобой, в том числе в следующих случаях:</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нарушение срока регистрации заявления о предоставлении муниципальной услуги, комплексного запроса;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нарушение срока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нарушение срока или порядка выдачи документов по результатам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25</w:t>
      </w:r>
      <w:r>
        <w:rPr>
          <w:rFonts w:ascii="Times New Roman CYR" w:hAnsi="Times New Roman CYR" w:eastAsia="Times New Roman"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26</w:t>
      </w:r>
      <w:r>
        <w:rPr>
          <w:rFonts w:ascii="Times New Roman CYR" w:hAnsi="Times New Roman CYR" w:eastAsia="Times New Roman"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27</w:t>
      </w:r>
      <w:r>
        <w:rPr>
          <w:rFonts w:ascii="Times New Roman CYR" w:hAnsi="Times New Roman CYR" w:eastAsia="Times New Roman" w:cs="Times New Roman CYR"/>
          <w:sz w:val="24"/>
          <w:szCs w:val="24"/>
          <w:lang w:eastAsia="ru-RU"/>
        </w:rPr>
        <w:t>. Жалоба на решения и действия (бездействие) главы администрации подается главе сельского</w:t>
      </w:r>
      <w:r>
        <w:rPr>
          <w:rFonts w:hint="default" w:ascii="Times New Roman CYR" w:hAnsi="Times New Roman CYR" w:eastAsia="Times New Roman" w:cs="Times New Roman CYR"/>
          <w:sz w:val="24"/>
          <w:szCs w:val="24"/>
          <w:lang w:val="en-US" w:eastAsia="ru-RU"/>
        </w:rPr>
        <w:t xml:space="preserve"> поселения.</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28</w:t>
      </w:r>
      <w:r>
        <w:rPr>
          <w:rFonts w:ascii="Times New Roman CYR" w:hAnsi="Times New Roman CYR" w:eastAsia="Times New Roman"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r>
        <w:rPr>
          <w:rFonts w:hint="default" w:ascii="Times New Roman CYR" w:hAnsi="Times New Roman CYR" w:eastAsia="Times New Roman" w:cs="Times New Roman CYR"/>
          <w:sz w:val="24"/>
          <w:szCs w:val="24"/>
          <w:lang w:val="en-US" w:eastAsia="ru-RU"/>
        </w:rPr>
        <w:t xml:space="preserve"> сельского поселения</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29</w:t>
      </w:r>
      <w:r>
        <w:rPr>
          <w:rFonts w:ascii="Times New Roman CYR" w:hAnsi="Times New Roman CYR" w:eastAsia="Times New Roman" w:cs="Times New Roman CYR"/>
          <w:sz w:val="24"/>
          <w:szCs w:val="24"/>
          <w:lang w:eastAsia="ru-RU"/>
        </w:rPr>
        <w:t>. Информацию о порядке подачи и рассмотрения жалобы заявитель или его представитель могут получить:</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информационных стендах, расположенных в помещениях, занимаемых администрацией;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официальном сайте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 Портале;</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лично у муниципального служащего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путем обращения заявителя или его представителя через организации почтовой связи в администрацию;</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по электронной почте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30</w:t>
      </w:r>
      <w:r>
        <w:rPr>
          <w:rFonts w:ascii="Times New Roman CYR" w:hAnsi="Times New Roman CYR" w:eastAsia="Times New Roman"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1118"/>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31</w:t>
      </w:r>
      <w:r>
        <w:rPr>
          <w:rFonts w:ascii="Times New Roman CYR" w:hAnsi="Times New Roman CYR" w:eastAsia="Times New Roman"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32</w:t>
      </w:r>
      <w:r>
        <w:rPr>
          <w:rFonts w:ascii="Times New Roman CYR" w:hAnsi="Times New Roman CYR" w:eastAsia="Times New Roman" w:cs="Times New Roman CYR"/>
          <w:sz w:val="24"/>
          <w:szCs w:val="24"/>
          <w:lang w:eastAsia="ru-RU"/>
        </w:rPr>
        <w:t>. Информация, содержащаяся в настоящем разделе, подлежит размещению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Приложение </w:t>
      </w:r>
    </w:p>
    <w:p>
      <w:pPr>
        <w:widowControl w:val="0"/>
        <w:wordWrap w:val="0"/>
        <w:autoSpaceDE w:val="0"/>
        <w:autoSpaceDN w:val="0"/>
        <w:adjustRightInd w:val="0"/>
        <w:spacing w:after="0" w:line="240" w:lineRule="auto"/>
        <w:ind w:left="5172" w:firstLine="559"/>
        <w:jc w:val="right"/>
        <w:rPr>
          <w:rFonts w:hint="default" w:ascii="Times New Roman CYR" w:hAnsi="Times New Roman CYR" w:eastAsia="Times New Roman" w:cs="Times New Roman CYR"/>
          <w:sz w:val="24"/>
          <w:szCs w:val="24"/>
          <w:lang w:val="en-US" w:eastAsia="ru-RU"/>
        </w:rPr>
      </w:pPr>
      <w:r>
        <w:rPr>
          <w:rFonts w:ascii="Times New Roman CYR" w:hAnsi="Times New Roman CYR" w:eastAsia="Times New Roman" w:cs="Times New Roman CYR"/>
          <w:sz w:val="24"/>
          <w:szCs w:val="24"/>
          <w:lang w:eastAsia="ru-RU"/>
        </w:rPr>
        <w:t>к административному регламенту предоставления муниципальной услуги «Выдача выписки из</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 xml:space="preserve"> похозяйственных книг</w:t>
      </w:r>
      <w:r>
        <w:rPr>
          <w:rFonts w:hint="default" w:ascii="Times New Roman CYR" w:hAnsi="Times New Roman CYR" w:eastAsia="Times New Roman" w:cs="Times New Roman CYR"/>
          <w:sz w:val="24"/>
          <w:szCs w:val="24"/>
          <w:lang w:val="en-US"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1"/>
        <w:gridCol w:w="48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________________________________</w:t>
            </w:r>
          </w:p>
          <w:p>
            <w:pPr>
              <w:widowControl w:val="0"/>
              <w:autoSpaceDE w:val="0"/>
              <w:autoSpaceDN w:val="0"/>
              <w:adjustRightInd w:val="0"/>
              <w:spacing w:after="0" w:line="240" w:lineRule="auto"/>
              <w:ind w:left="279" w:firstLine="55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наименование администрации муниципального образования)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 _______________________________</w:t>
            </w:r>
          </w:p>
          <w:p>
            <w:pPr>
              <w:widowControl w:val="0"/>
              <w:autoSpaceDE w:val="0"/>
              <w:autoSpaceDN w:val="0"/>
              <w:adjustRightInd w:val="0"/>
              <w:spacing w:after="0" w:line="240" w:lineRule="auto"/>
              <w:ind w:firstLine="838"/>
              <w:jc w:val="both"/>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(фамилия, имя заявителя (полностью), при наличии отчество заявителя (полностью)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документ, удостоверяющий личность заявителя: ___________________________________</w:t>
            </w:r>
          </w:p>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(вид, серия, номер, кем и когда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проживающего по адресу: ___________ ___________________________________</w:t>
            </w:r>
          </w:p>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почтовый адрес: 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контактный телефон 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адрес электронной почты_____________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___________________________________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i/>
                <w:lang w:eastAsia="ru-RU"/>
              </w:rPr>
              <w:t>(при наличии)</w:t>
            </w:r>
          </w:p>
        </w:tc>
      </w:tr>
    </w:tbl>
    <w:p>
      <w:pPr>
        <w:widowControl w:val="0"/>
        <w:autoSpaceDE w:val="0"/>
        <w:autoSpaceDN w:val="0"/>
        <w:adjustRightInd w:val="0"/>
        <w:spacing w:before="108" w:after="108"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ЗАЯВЛЕНИЕ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Прошу предоставить выписку из похозяйственных книг о 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______________________________________________________________________________________________________________________________________________________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27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Формат предоставления выписки: в форме электронного документа или на бумажном носителе </w:t>
      </w:r>
      <w:r>
        <w:rPr>
          <w:rFonts w:ascii="Times New Roman CYR" w:hAnsi="Times New Roman CYR" w:eastAsia="Times New Roman" w:cs="Times New Roman CYR"/>
          <w:i/>
          <w:lang w:eastAsia="ru-RU"/>
        </w:rPr>
        <w:t>(нужное подчеркнуть)</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Приложения: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______________________________________________________________________</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4"/>
        <w:gridCol w:w="503"/>
        <w:gridCol w:w="337"/>
        <w:gridCol w:w="1789"/>
        <w:gridCol w:w="456"/>
        <w:gridCol w:w="537"/>
        <w:gridCol w:w="401"/>
        <w:gridCol w:w="733"/>
        <w:gridCol w:w="4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37" w:type="dxa"/>
            <w:gridSpan w:val="7"/>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 г.</w:t>
            </w: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nil"/>
              <w:left w:val="nil"/>
              <w:bottom w:val="single" w:color="auto" w:sz="4" w:space="0"/>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4"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03"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337"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1789"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56"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37"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0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single" w:color="auto" w:sz="4" w:space="0"/>
              <w:left w:val="nil"/>
              <w:bottom w:val="nil"/>
              <w:right w:val="nil"/>
            </w:tcBorders>
          </w:tcPr>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(подпись заявителя или представителя заявителя)</w:t>
            </w:r>
          </w:p>
        </w:tc>
      </w:tr>
    </w:tbl>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5A1C2C"/>
    <w:rsid w:val="001A0962"/>
    <w:rsid w:val="0021733A"/>
    <w:rsid w:val="00231EFE"/>
    <w:rsid w:val="0027060E"/>
    <w:rsid w:val="002E75E3"/>
    <w:rsid w:val="00325BB6"/>
    <w:rsid w:val="0033631A"/>
    <w:rsid w:val="003E638F"/>
    <w:rsid w:val="004306FE"/>
    <w:rsid w:val="004F2A4B"/>
    <w:rsid w:val="004F7D26"/>
    <w:rsid w:val="005A1C2C"/>
    <w:rsid w:val="005C53FA"/>
    <w:rsid w:val="005D1A60"/>
    <w:rsid w:val="0088214F"/>
    <w:rsid w:val="00901E6F"/>
    <w:rsid w:val="0092655A"/>
    <w:rsid w:val="009B0478"/>
    <w:rsid w:val="00AA5692"/>
    <w:rsid w:val="00AE140E"/>
    <w:rsid w:val="00C101A2"/>
    <w:rsid w:val="00CC5F94"/>
    <w:rsid w:val="00D119E0"/>
    <w:rsid w:val="00D648BC"/>
    <w:rsid w:val="00E115CB"/>
    <w:rsid w:val="00EA7355"/>
    <w:rsid w:val="00EA7501"/>
    <w:rsid w:val="00F152EB"/>
    <w:rsid w:val="00F37BFA"/>
    <w:rsid w:val="14080639"/>
    <w:rsid w:val="436271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3"/>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paragraph" w:styleId="3">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semiHidden/>
    <w:unhideWhenUsed/>
    <w:qFormat/>
    <w:uiPriority w:val="99"/>
    <w:rPr>
      <w:color w:val="800080"/>
      <w:u w:val="single"/>
    </w:rPr>
  </w:style>
  <w:style w:type="character" w:styleId="7">
    <w:name w:val="Hyperlink"/>
    <w:unhideWhenUsed/>
    <w:qFormat/>
    <w:uiPriority w:val="99"/>
    <w:rPr>
      <w:color w:val="0000FF"/>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9">
    <w:name w:val="Гиперссылка1"/>
    <w:basedOn w:val="4"/>
    <w:qFormat/>
    <w:uiPriority w:val="0"/>
  </w:style>
  <w:style w:type="paragraph" w:customStyle="1" w:styleId="10">
    <w:name w:val="0"/>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1">
    <w:name w:val="a0"/>
    <w:basedOn w:val="4"/>
    <w:qFormat/>
    <w:uiPriority w:val="0"/>
  </w:style>
  <w:style w:type="character" w:customStyle="1" w:styleId="12">
    <w:name w:val="12pt"/>
    <w:basedOn w:val="4"/>
    <w:qFormat/>
    <w:uiPriority w:val="0"/>
  </w:style>
  <w:style w:type="character" w:customStyle="1" w:styleId="13">
    <w:name w:val="Заголовок 1 Знак"/>
    <w:link w:val="2"/>
    <w:qFormat/>
    <w:uiPriority w:val="9"/>
    <w:rPr>
      <w:rFonts w:ascii="Times New Roman" w:hAnsi="Times New Roman" w:eastAsia="Times New Roman" w:cs="Times New Roman"/>
      <w:b/>
      <w:bCs/>
      <w:kern w:val="36"/>
      <w:sz w:val="48"/>
      <w:szCs w:val="48"/>
      <w:lang w:eastAsia="ru-RU"/>
    </w:rPr>
  </w:style>
  <w:style w:type="character" w:customStyle="1" w:styleId="14">
    <w:name w:val="Заголовок 2 Знак"/>
    <w:link w:val="3"/>
    <w:qFormat/>
    <w:uiPriority w:val="9"/>
    <w:rPr>
      <w:rFonts w:ascii="Times New Roman" w:hAnsi="Times New Roman" w:eastAsia="Times New Roman" w:cs="Times New Roman"/>
      <w:b/>
      <w:bCs/>
      <w:sz w:val="36"/>
      <w:szCs w:val="36"/>
      <w:lang w:eastAsia="ru-RU"/>
    </w:rPr>
  </w:style>
  <w:style w:type="paragraph" w:customStyle="1" w:styleId="15">
    <w:name w:val="Название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nospacing"/>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7">
    <w:name w:val="fontstyle18"/>
    <w:basedOn w:val="4"/>
    <w:qFormat/>
    <w:uiPriority w:val="0"/>
  </w:style>
  <w:style w:type="paragraph" w:customStyle="1" w:styleId="18">
    <w:name w:val="listparagraph"/>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9">
    <w:name w:val="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0">
    <w:name w:val="90"/>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1">
    <w:name w:val="23"/>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2">
    <w:name w:val="0pt"/>
    <w:basedOn w:val="4"/>
    <w:qFormat/>
    <w:uiPriority w:val="0"/>
  </w:style>
  <w:style w:type="paragraph" w:customStyle="1" w:styleId="23">
    <w:name w:val="bodytext"/>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4">
    <w:name w:val="14"/>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5">
    <w:name w:val="85pt0pt"/>
    <w:basedOn w:val="4"/>
    <w:qFormat/>
    <w:uiPriority w:val="0"/>
  </w:style>
  <w:style w:type="paragraph" w:customStyle="1" w:styleId="26">
    <w:name w:val="Нижний колонтитул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7">
    <w:name w:val="consplusnormal"/>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8">
    <w:name w:val="40"/>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9">
    <w:name w:val="printj"/>
    <w:basedOn w:val="1"/>
    <w:qFormat/>
    <w:uiPriority w:val="0"/>
    <w:pPr>
      <w:spacing w:before="144" w:after="288" w:line="240" w:lineRule="auto"/>
      <w:jc w:val="both"/>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12538</Words>
  <Characters>71473</Characters>
  <Lines>595</Lines>
  <Paragraphs>167</Paragraphs>
  <TotalTime>100</TotalTime>
  <ScaleCrop>false</ScaleCrop>
  <LinksUpToDate>false</LinksUpToDate>
  <CharactersWithSpaces>83844</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2023-12-27T11:06:00Z</dcterms:created>
  <dc:creator>1111</dc:creator>
  <cp:lastModifiedBy>Пользователь</cp:lastModifiedBy>
  <cp:lastPrinted>2024-01-09T08:39:00Z</cp:lastPrinted>
  <dcterms:modified xsi:type="dcterms:W3CDTF">2024-01-17T05:23:21Z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