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/>
          <w:b/>
          <w:bCs/>
          <w:lang w:val="ru-RU"/>
        </w:rPr>
      </w:pPr>
      <w:r>
        <w:rPr>
          <w:b/>
          <w:bCs/>
          <w:lang w:val="ru-RU"/>
        </w:rPr>
        <w:t>АДМИНИСТРАЦИЯ</w:t>
      </w:r>
      <w:r>
        <w:rPr>
          <w:rFonts w:hint="default"/>
          <w:b/>
          <w:bCs/>
          <w:lang w:val="ru-RU"/>
        </w:rPr>
        <w:t xml:space="preserve"> </w:t>
      </w: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ЗНАМЕНСКОГО СЕЛЬСКОГО ПОСЕЛЕНИЯ</w:t>
      </w: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МОРОЗОВСКОГО РАЙОНА</w:t>
      </w: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РОСТОВСКОЙ ОБЛАСТИ</w:t>
      </w: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 xml:space="preserve">  </w:t>
      </w:r>
    </w:p>
    <w:p>
      <w:pPr>
        <w:jc w:val="center"/>
        <w:rPr>
          <w:rFonts w:hint="default"/>
          <w:b/>
          <w:bCs/>
          <w:lang w:val="ru-RU"/>
        </w:rPr>
      </w:pP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ПОСТАНОВЛЕНИЕ</w:t>
      </w:r>
    </w:p>
    <w:p>
      <w:pPr>
        <w:jc w:val="center"/>
        <w:rPr>
          <w:rFonts w:hint="default"/>
          <w:b w:val="0"/>
          <w:bCs w:val="0"/>
          <w:lang w:val="ru-RU"/>
        </w:rPr>
      </w:pPr>
    </w:p>
    <w:p>
      <w:pPr>
        <w:jc w:val="center"/>
        <w:rPr>
          <w:rFonts w:hint="default"/>
          <w:b w:val="0"/>
          <w:bCs w:val="0"/>
          <w:lang w:val="ru-RU"/>
        </w:rPr>
      </w:pPr>
    </w:p>
    <w:p>
      <w:pPr>
        <w:jc w:val="center"/>
        <w:rPr>
          <w:rFonts w:hint="default"/>
          <w:b w:val="0"/>
          <w:bCs w:val="0"/>
          <w:lang w:val="ru-RU"/>
        </w:rPr>
      </w:pPr>
    </w:p>
    <w:p>
      <w:pPr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25.12.2020                                         п.Знаменка                                                  № 74</w:t>
      </w:r>
    </w:p>
    <w:p>
      <w:pPr>
        <w:jc w:val="both"/>
        <w:rPr>
          <w:rFonts w:hint="default"/>
          <w:b w:val="0"/>
          <w:bCs w:val="0"/>
          <w:lang w:val="ru-RU"/>
        </w:rPr>
      </w:pPr>
    </w:p>
    <w:p>
      <w:pPr>
        <w:jc w:val="both"/>
        <w:rPr>
          <w:rFonts w:hint="default"/>
          <w:b w:val="0"/>
          <w:bCs w:val="0"/>
          <w:lang w:val="ru-RU"/>
        </w:rPr>
      </w:pPr>
    </w:p>
    <w:p>
      <w:p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«Об утверждении плана мероприятий</w:t>
      </w:r>
    </w:p>
    <w:p>
      <w:p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по профилактике наркомании и незаконному</w:t>
      </w:r>
    </w:p>
    <w:p>
      <w:p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обороту наркотиков на территории Знаменского</w:t>
      </w:r>
    </w:p>
    <w:p>
      <w:p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сельского поселения на 2021 год»</w:t>
      </w:r>
    </w:p>
    <w:p>
      <w:pPr>
        <w:jc w:val="left"/>
        <w:rPr>
          <w:rFonts w:hint="default"/>
          <w:b w:val="0"/>
          <w:bCs w:val="0"/>
          <w:lang w:val="ru-RU"/>
        </w:rPr>
      </w:pPr>
    </w:p>
    <w:p>
      <w:pPr>
        <w:jc w:val="left"/>
        <w:rPr>
          <w:rFonts w:hint="default"/>
          <w:b w:val="0"/>
          <w:bCs w:val="0"/>
          <w:lang w:val="ru-RU"/>
        </w:rPr>
      </w:pPr>
    </w:p>
    <w:p>
      <w:pPr>
        <w:ind w:firstLine="560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 xml:space="preserve">В соответствии с Указом Президента РФ от 23.10.2020 года №733 «Об утверждении Стратегии государственной антинаркотической политики Российской Федерации на период до 2030 года», Постановлением Правительства Ростовской области от 26.10.2018 года, №678 «Об утверждении государственной программы Ростовской области «Обеспечение общественного порядка и профилактика правонарушений», Администрация Знаменского сельского поселения    </w:t>
      </w:r>
    </w:p>
    <w:p>
      <w:pPr>
        <w:ind w:firstLine="560"/>
        <w:jc w:val="center"/>
        <w:rPr>
          <w:rFonts w:hint="default"/>
          <w:b w:val="0"/>
          <w:bCs w:val="0"/>
          <w:lang w:val="ru-RU"/>
        </w:rPr>
      </w:pPr>
    </w:p>
    <w:p>
      <w:pPr>
        <w:ind w:firstLine="560"/>
        <w:jc w:val="center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ПОСТАНОВЛЯЕТ:</w:t>
      </w:r>
    </w:p>
    <w:p>
      <w:pPr>
        <w:ind w:firstLine="560"/>
        <w:jc w:val="center"/>
        <w:rPr>
          <w:rFonts w:hint="default"/>
          <w:b w:val="0"/>
          <w:bCs w:val="0"/>
          <w:lang w:val="ru-RU"/>
        </w:rPr>
      </w:pPr>
    </w:p>
    <w:p>
      <w:pPr>
        <w:numPr>
          <w:ilvl w:val="0"/>
          <w:numId w:val="1"/>
        </w:numPr>
        <w:ind w:left="840" w:leftChars="0" w:firstLine="0" w:firstLineChars="0"/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Утвердить план мероприятий по профилактике наркомании и незаконному обороту наркотиков на территории Знаменского сельского поселения на 2021 год.</w:t>
      </w:r>
    </w:p>
    <w:p>
      <w:pPr>
        <w:numPr>
          <w:ilvl w:val="0"/>
          <w:numId w:val="1"/>
        </w:numPr>
        <w:ind w:left="840" w:leftChars="0" w:firstLine="0" w:firstLineChars="0"/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Рекомендовать руководителям организаций, предприятий и учреждений принять участие в подготовке и проведении плана мероприятий по профилактике наркомании и незаконному обороту наркотиков на территории Знаменского сельского поселения на 2021 год.</w:t>
      </w:r>
    </w:p>
    <w:p>
      <w:pPr>
        <w:numPr>
          <w:ilvl w:val="0"/>
          <w:numId w:val="1"/>
        </w:numPr>
        <w:spacing w:line="240" w:lineRule="auto"/>
        <w:ind w:left="840" w:leftChars="0" w:firstLine="0" w:firstLineChars="0"/>
        <w:rPr>
          <w:rFonts w:hint="default"/>
          <w:b w:val="0"/>
          <w:bCs w:val="0"/>
          <w:lang w:val="ru-RU"/>
        </w:rPr>
      </w:pPr>
      <w:r>
        <w:rPr>
          <w:sz w:val="28"/>
          <w:szCs w:val="28"/>
        </w:rPr>
        <w:t>Настоящее постановление вступает в силу с момента</w:t>
      </w:r>
      <w:r>
        <w:rPr>
          <w:rFonts w:hint="default"/>
          <w:sz w:val="28"/>
          <w:szCs w:val="28"/>
          <w:lang w:val="ru-RU"/>
        </w:rPr>
        <w:t xml:space="preserve"> подписания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подлежит размещению на официальном сайте Администрации знаменского сельского поселения.</w:t>
      </w:r>
      <w:r>
        <w:rPr>
          <w:rFonts w:hint="default"/>
          <w:b w:val="0"/>
          <w:bCs w:val="0"/>
          <w:lang w:val="ru-RU"/>
        </w:rPr>
        <w:t xml:space="preserve"> </w:t>
      </w:r>
    </w:p>
    <w:p>
      <w:pPr>
        <w:numPr>
          <w:ilvl w:val="0"/>
          <w:numId w:val="1"/>
        </w:numPr>
        <w:ind w:left="840" w:leftChars="0" w:firstLine="0" w:firstLineChars="0"/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Контроль за исполнением постановления оставляю за собой.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Глава Администрации Знаменского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сельского поселения                                                                       С.Г. Иванов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>Приложение 3</w:t>
      </w:r>
    </w:p>
    <w:p>
      <w:pPr>
        <w:numPr>
          <w:ilvl w:val="0"/>
          <w:numId w:val="0"/>
        </w:numPr>
        <w:wordWrap/>
        <w:ind w:left="3360" w:hanging="3360" w:hangingChars="12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>к постановлению администрации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Знаменского сельского поселения</w:t>
      </w:r>
    </w:p>
    <w:p>
      <w:pPr>
        <w:numPr>
          <w:ilvl w:val="0"/>
          <w:numId w:val="0"/>
        </w:numPr>
        <w:wordWrap/>
        <w:ind w:firstLine="3920" w:firstLineChars="14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от </w:t>
      </w:r>
      <w:r>
        <w:rPr>
          <w:rFonts w:hint="default" w:eastAsia="SimSun" w:cs="Times New Roman"/>
          <w:b w:val="0"/>
          <w:bCs w:val="0"/>
          <w:sz w:val="28"/>
          <w:szCs w:val="28"/>
          <w:highlight w:val="none"/>
          <w:lang w:val="ru-RU"/>
        </w:rPr>
        <w:t>25.12.2020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г. №  </w:t>
      </w:r>
      <w:r>
        <w:rPr>
          <w:rFonts w:hint="default" w:eastAsia="SimSun" w:cs="Times New Roman"/>
          <w:b w:val="0"/>
          <w:bCs w:val="0"/>
          <w:sz w:val="28"/>
          <w:szCs w:val="28"/>
          <w:highlight w:val="none"/>
          <w:lang w:val="ru-RU"/>
        </w:rPr>
        <w:t>74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 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 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План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антинаркотических мероприятий на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т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ерритории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 xml:space="preserve"> Знаменского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сельского поселения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на 20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>21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год.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numPr>
          <w:ilvl w:val="0"/>
          <w:numId w:val="2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Оценка исходной ситуации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numPr>
          <w:ilvl w:val="0"/>
          <w:numId w:val="0"/>
        </w:numPr>
        <w:ind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>
      <w:pPr>
        <w:numPr>
          <w:ilvl w:val="0"/>
          <w:numId w:val="0"/>
        </w:numPr>
        <w:ind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Потребители наркотиков - это потенциальные инфекционосители гепатита В, С, ВИЧ, сифилиса и др. </w:t>
      </w:r>
    </w:p>
    <w:p>
      <w:pPr>
        <w:numPr>
          <w:ilvl w:val="0"/>
          <w:numId w:val="0"/>
        </w:numPr>
        <w:ind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ведомств в профилактической и предупредительной работе. </w:t>
      </w:r>
    </w:p>
    <w:p>
      <w:pPr>
        <w:numPr>
          <w:ilvl w:val="0"/>
          <w:numId w:val="0"/>
        </w:numPr>
        <w:ind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Предотвращение появления спроса на наркотики, равно как и его сокращение, - эффективное средство в борьбе с наркоманией и наркопреступностью.</w:t>
      </w:r>
    </w:p>
    <w:p>
      <w:pPr>
        <w:numPr>
          <w:ilvl w:val="0"/>
          <w:numId w:val="0"/>
        </w:numPr>
        <w:ind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numPr>
          <w:ilvl w:val="0"/>
          <w:numId w:val="2"/>
        </w:numPr>
        <w:ind w:left="0" w:leftChars="0" w:firstLine="0" w:firstLineChars="0"/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Цели, задачи, основные направления развития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Целью Плана является минимизация угрозы распространения наркомании, ВИЧинфекции и алкоголизма на территории сельского поселения.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 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- пропаганда здорового образа жизни, информирования населения через средства массовой информации и выпуск печатной продукции о вреде алкоголизма, табакокурения, наркомании;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формирования у молодежи сельского поселения мотивации к здоровому образу жизни.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Для решения поставленной цели необходимо решить следующие задачи: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совершенствование системы профилактики наркотизации населения; 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- повышение роли семьи в вопросах профилактики наркотизации детей и подростков. 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В результате реализации мероприятий Плана, планируется достигнуть: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повышение осведомленности всех категорий населения сельского поселения по проблемам алкоголизма, табакокурения и наркомании;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формирование среди населения поселения негативного отношения к употреблению психоактивных веществ и выработка в молодежной среде устойчивых механизмов неприятия употребления наркотиков;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обеспечение наиболее полного охвата всех групп населения сельского поселения мероприятиями по профилактике алкоголизма, табакокурения, наркомании и токсикомании;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, организации работы на «телефонах доверия» молодых специалистов, прошедших соответствующую подготовку;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 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 xml:space="preserve">3.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Перечень мероприятий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Основными мероприятиями данного Плана являются: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организационные мероприятия;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деятельность учреждений и организаций системы профилактики наркомании; 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- профилактика негативных последствий злоупотребления наркотическими средствами и психотропными веществами;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совершенствование материально-технической базы учреждений системы противодействия наркомании; 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- информационное обеспечение деятельности по Программе.</w:t>
      </w:r>
    </w:p>
    <w:tbl>
      <w:tblPr>
        <w:tblStyle w:val="6"/>
        <w:tblW w:w="9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613"/>
        <w:gridCol w:w="278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  <w:t>№№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  <w:t>Содержание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  <w:t>Исполнители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  <w:t>Сроки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1.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Мониторинг исполнения плана антинаркотической направленности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Администрация сельского поселения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1 раз в квартал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2.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Участие в разработке проектов нормативно-правовых актов по совершенствованию законодательства в сфере профилактики наркомании и наркопреступности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Администрация сельского поселения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 мере необходимости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3.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color w:val="1E1E1E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Администрация сельского поселения</w:t>
            </w: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, участковый инспектор полиции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Постоянно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4.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Регулярное проведение рейдов по выявлению детей, оказавших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  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Отдел по делам детей и несовершеннолетних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Ежемесячно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5.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Отдел по делам детей и несовершеннолетних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Ежемесячно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6.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Мониторинг информированности подростков о пагубном влиянии на здоровье человека табакокурения, алкоголя, наркомании, ВИЧ. 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Школа, администрация сельского поселения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Постоянно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7.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Проведение спортивного мероприятия «Всемирный день здоровья»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Поселковая библиотека, Дом культуры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 xml:space="preserve">Апрель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8.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Проведение профилактических бесед «Обменяй сигарету на конфету»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Поселковая библиотека, Дом культуры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 xml:space="preserve">Май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9.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Проведение просветительной программы «Беда зовётся наркоманией». Офлайн выставки «Вся, правда и мифы о наркомании»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Поселковая библиотека, Дом культуры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 xml:space="preserve">Июнь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10.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Проведение офлайн мероприятия «День здоровья»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Поселковая библиотека, Дом культуры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 xml:space="preserve">Сентябрь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11.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Проведение мероприятий в сельских библиотеках по профилактике наркомании (информационные стенды, читательские конференции).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Поселковая библиотека, Дом культуры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Октябрь, апрель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12.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Администрация сельского поселения школа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Октябрь</w:t>
            </w:r>
          </w:p>
        </w:tc>
      </w:tr>
    </w:tbl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bookmarkStart w:id="0" w:name="_GoBack"/>
      <w:bookmarkEnd w:id="0"/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Приложение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1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>к постановлению администрации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 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>Знаменского сельского поселения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от </w:t>
      </w:r>
      <w:r>
        <w:rPr>
          <w:rFonts w:hint="default" w:eastAsia="SimSun" w:cs="Times New Roman"/>
          <w:b w:val="0"/>
          <w:bCs w:val="0"/>
          <w:sz w:val="28"/>
          <w:szCs w:val="28"/>
          <w:highlight w:val="none"/>
          <w:lang w:val="ru-RU"/>
        </w:rPr>
        <w:t>25.12.2020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г. №  </w:t>
      </w:r>
      <w:r>
        <w:rPr>
          <w:rFonts w:hint="default" w:eastAsia="SimSun" w:cs="Times New Roman"/>
          <w:b w:val="0"/>
          <w:bCs w:val="0"/>
          <w:sz w:val="28"/>
          <w:szCs w:val="28"/>
          <w:highlight w:val="none"/>
          <w:lang w:val="ru-RU"/>
        </w:rPr>
        <w:t>74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</w:p>
    <w:p>
      <w:pPr>
        <w:numPr>
          <w:ilvl w:val="0"/>
          <w:numId w:val="0"/>
        </w:numPr>
        <w:wordWrap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 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СОСТАВ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антинаркотической комиссии при администрации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Знаменского сельского поселения</w:t>
      </w: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Председатель комиссии -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>Иванов Сергей Георгиевич -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глава администрации </w:t>
      </w: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Знаменского сельского поселения;</w:t>
      </w: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Секретарь комиссии -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   Роскошная Светлана Анатольевна,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заместитель главы администрации Знаменского сельского поселения;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Члены -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Беззубов Александр Александрович,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участковый уполномоченный полиции (по согласованию);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-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Черкасова Инна Петровна -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директор знаменского СООШ;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  - Ложникова Елена Васильевна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- директор Дома культуры;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(по согласованию)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-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 Горбанева Юлия Вячеславовна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- специалист знаменского 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сельского поселения по работе с неблагополучными семьями.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Приложение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2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к постановлению администрации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Знаменского сельского поселения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 о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>т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27.12.2019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г. №</w:t>
      </w:r>
      <w:r>
        <w:rPr>
          <w:rFonts w:hint="default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85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Положение 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об антинаркотической комиссии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Знаменского сельского поселения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3"/>
        </w:numPr>
        <w:wordWrap/>
        <w:ind w:firstLine="420" w:firstLineChars="150"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Антитеррористическая комиссия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 xml:space="preserve"> Знаменского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 xml:space="preserve"> сельского поселения (далее - 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>К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омиссия) является органом, осуществляющим деятельност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>ь по профилактике</w:t>
      </w:r>
      <w:r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 xml:space="preserve">наркомании, а также минимизации и ликвидации последствий ее проявлений.  </w:t>
      </w:r>
    </w:p>
    <w:p>
      <w:pPr>
        <w:numPr>
          <w:ilvl w:val="0"/>
          <w:numId w:val="3"/>
        </w:numPr>
        <w:wordWrap/>
        <w:ind w:left="0" w:leftChars="0" w:firstLine="420" w:firstLineChars="150"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Комиссия в своей деятельности руководствуется </w:t>
      </w:r>
      <w:r>
        <w:rPr>
          <w:rFonts w:hint="default" w:ascii="Times New Roman" w:hAnsi="Times New Roman" w:cs="Times New Roman"/>
          <w:i w:val="0"/>
          <w:caps w:val="0"/>
          <w:color w:val="3451A0"/>
          <w:spacing w:val="0"/>
          <w:sz w:val="28"/>
          <w:szCs w:val="28"/>
          <w:u w:val="single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cs="Times New Roman"/>
          <w:i w:val="0"/>
          <w:caps w:val="0"/>
          <w:color w:val="3451A0"/>
          <w:spacing w:val="0"/>
          <w:sz w:val="28"/>
          <w:szCs w:val="28"/>
          <w:u w:val="single"/>
          <w:shd w:val="clear" w:fill="FFFFFF"/>
          <w:vertAlign w:val="baseline"/>
        </w:rPr>
        <w:instrText xml:space="preserve"> HYPERLINK "https://docs.cntd.ru/document/9004937" </w:instrText>
      </w:r>
      <w:r>
        <w:rPr>
          <w:rFonts w:hint="default" w:ascii="Times New Roman" w:hAnsi="Times New Roman" w:cs="Times New Roman"/>
          <w:i w:val="0"/>
          <w:caps w:val="0"/>
          <w:color w:val="3451A0"/>
          <w:spacing w:val="0"/>
          <w:sz w:val="28"/>
          <w:szCs w:val="28"/>
          <w:u w:val="single"/>
          <w:shd w:val="clear" w:fill="FFFFFF"/>
          <w:vertAlign w:val="baseline"/>
        </w:rPr>
        <w:fldChar w:fldCharType="separate"/>
      </w:r>
      <w:r>
        <w:rPr>
          <w:rStyle w:val="4"/>
          <w:rFonts w:hint="default" w:ascii="Times New Roman" w:hAnsi="Times New Roman" w:cs="Times New Roman"/>
          <w:i w:val="0"/>
          <w:caps w:val="0"/>
          <w:color w:val="3451A0"/>
          <w:spacing w:val="0"/>
          <w:sz w:val="28"/>
          <w:szCs w:val="28"/>
          <w:u w:val="single"/>
          <w:shd w:val="clear" w:fill="FFFFFF"/>
          <w:vertAlign w:val="baseline"/>
        </w:rPr>
        <w:t>Конституцией Российской Федерации</w:t>
      </w:r>
      <w:r>
        <w:rPr>
          <w:rFonts w:hint="default" w:ascii="Times New Roman" w:hAnsi="Times New Roman" w:cs="Times New Roman"/>
          <w:i w:val="0"/>
          <w:caps w:val="0"/>
          <w:color w:val="3451A0"/>
          <w:spacing w:val="0"/>
          <w:sz w:val="28"/>
          <w:szCs w:val="28"/>
          <w:u w:val="single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 xml:space="preserve">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>Республики Крым, решениями Государственного антинаркотического комитета, нормативно -правовыми актами Знаменского сельского поселения, а также настоящим Положением.</w:t>
      </w:r>
    </w:p>
    <w:p>
      <w:pPr>
        <w:numPr>
          <w:ilvl w:val="0"/>
          <w:numId w:val="3"/>
        </w:numPr>
        <w:wordWrap/>
        <w:ind w:firstLine="420" w:firstLineChars="150"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Комиссия осуществляет свою деятельность во взаимодействии с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правоохранительными органами Морозовского района, учреждениями образования и здравоохранения, органами местного самоуправления Знаменского сельского поселения, общественными объединениями и организациями.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>Руководителем Комиссии является Глава администрации Знаменского сельского поселения.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 xml:space="preserve">Основными задачами Комиссии </w:t>
      </w:r>
      <w:r>
        <w:rPr>
          <w:rFonts w:hint="default" w:cs="Times New Roman"/>
          <w:i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>являются</w:t>
      </w:r>
      <w:r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 xml:space="preserve">: </w:t>
      </w:r>
    </w:p>
    <w:p>
      <w:pPr>
        <w:numPr>
          <w:ilvl w:val="0"/>
          <w:numId w:val="0"/>
        </w:numPr>
        <w:wordWrap/>
        <w:ind w:firstLine="36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ascii="Arial" w:hAnsi="Arial" w:eastAsia="SimSun" w:cs="Arial"/>
          <w:i w:val="0"/>
          <w:caps w:val="0"/>
          <w:color w:val="444444"/>
          <w:spacing w:val="0"/>
          <w:sz w:val="24"/>
          <w:szCs w:val="24"/>
          <w:shd w:val="clear" w:fill="FFFFFF"/>
        </w:rPr>
        <w:t> </w:t>
      </w:r>
      <w:r>
        <w:rPr>
          <w:rFonts w:ascii="Arial" w:hAnsi="Arial" w:eastAsia="SimSun" w:cs="Arial"/>
          <w:i w:val="0"/>
          <w:caps w:val="0"/>
          <w:color w:val="444444"/>
          <w:spacing w:val="0"/>
          <w:sz w:val="24"/>
          <w:szCs w:val="24"/>
          <w:shd w:val="clear" w:fill="FFFFFF"/>
          <w:lang w:val="ru-RU"/>
        </w:rPr>
        <w:t>а</w:t>
      </w:r>
      <w:r>
        <w:rPr>
          <w:rFonts w:hint="default" w:ascii="Arial" w:hAnsi="Arial" w:eastAsia="SimSun" w:cs="Arial"/>
          <w:i w:val="0"/>
          <w:caps w:val="0"/>
          <w:color w:val="444444"/>
          <w:spacing w:val="0"/>
          <w:sz w:val="24"/>
          <w:szCs w:val="24"/>
          <w:shd w:val="clear" w:fill="FFFFFF"/>
          <w:lang w:val="ru-RU"/>
        </w:rPr>
        <w:t xml:space="preserve">)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деятельности по профилактике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наркомании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, а также по минимизации и ликвидации последствий е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е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проявлений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на территории сельского поселения;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б) участие в формировании и реализации</w:t>
      </w: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на территории Знаменского сельского поселения государственной политики в области противодействия наркомании;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в)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ее проявлению, осуществление контроля за реализацией этих мер;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г) анализ эффективности работы на территории Знаменского сельского поселения по профилактике наркомании, а также минимизация и ликвидация последствий ее проявлений, подготовка решений Комиссии по совершенствованию этой работы;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д) решение иных задач, предусмотренных законодательством</w:t>
      </w: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Российской Федерации по противодействию наркомании.         </w:t>
      </w:r>
    </w:p>
    <w:p>
      <w:pPr>
        <w:numPr>
          <w:ilvl w:val="0"/>
          <w:numId w:val="4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Для осуществления своих задач Комиссия имеет право: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а)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п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ринимать в пределах своей компетенции решения, касающиеся организации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, координации и совершенствования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деятельности на территории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Знаменского сельского поселения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по профилактике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наркомании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, минимизации и ликвидации последствий е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е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проявлени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я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, а также осуществлять контроль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за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их исполнени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ем;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б) п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ривлекать для участия в работе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К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омиссии должностных лиц и специалистов органов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местного самоуправления сельского поселения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, а также представителей организаций и общественных объединений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(с их согласия);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в) з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апрашивать и получать в установленном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законодательством Российской Федерации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порядке необходимые материалы и информацию от органов  исполнительной власти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.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Комиссия осуществляет свою деятельность в соответствии с планом работы, утверждаемом председателем комиссии.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Присутствие членов Комиссии на ее заседаниях обязательно. Члены Комиссии не в 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Заседание Комиссии считается правомочным, если на нем присутствует более половины ее членов.</w:t>
      </w: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Членов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Решение Комиссии оформляется протоколом, который подписывается председателем Комиссии и </w:t>
      </w:r>
      <w:r>
        <w:rPr>
          <w:rFonts w:hint="default" w:eastAsia="SimSun" w:cs="Times New Roman"/>
          <w:i w:val="0"/>
          <w:color w:val="444444"/>
          <w:spacing w:val="0"/>
          <w:sz w:val="28"/>
          <w:szCs w:val="28"/>
          <w:shd w:val="clear" w:fill="FFFFFF"/>
          <w:lang w:val="ru-RU"/>
        </w:rPr>
        <w:t>секретарём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Организационное и материально-техническое обеспечение деятельности Комиссии осуществляется администрацией Знаменского сельского поселения.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                                                                                            </w:t>
      </w: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 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33" w:hangingChars="1150"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Регламент антинаркотической комиссии</w:t>
      </w:r>
    </w:p>
    <w:p>
      <w:pPr>
        <w:numPr>
          <w:ilvl w:val="0"/>
          <w:numId w:val="0"/>
        </w:numPr>
        <w:wordWrap/>
        <w:ind w:left="3220" w:hanging="3233" w:hangingChars="1150"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Знаменского сельского поселения</w:t>
      </w:r>
    </w:p>
    <w:p>
      <w:pPr>
        <w:numPr>
          <w:ilvl w:val="0"/>
          <w:numId w:val="0"/>
        </w:numPr>
        <w:wordWrap/>
        <w:ind w:left="3220" w:hanging="3233" w:hangingChars="1150"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5"/>
        </w:numPr>
        <w:wordWrap/>
        <w:ind w:left="3220" w:hanging="3233" w:hangingChars="1150"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Общие положения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6"/>
        </w:numPr>
        <w:wordWrap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Настоящий регламент устанавливает общие правила организации деятельности антинаркотической комиссии Знаменского сельского поселения (далее Комиссия) по реализации ее полномочий, закреплённых в Положении об антинаркотической комиссии (далее - Положение).</w:t>
      </w:r>
    </w:p>
    <w:p>
      <w:pPr>
        <w:numPr>
          <w:ilvl w:val="0"/>
          <w:numId w:val="6"/>
        </w:numPr>
        <w:wordWrap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Руководителем комиссии является Глава Администрации Знаменского сельского поселения (далее - Председатель комиссии).</w:t>
      </w:r>
    </w:p>
    <w:p>
      <w:pPr>
        <w:numPr>
          <w:ilvl w:val="0"/>
          <w:numId w:val="0"/>
        </w:numPr>
        <w:wordWrap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Chars="0"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en-US"/>
        </w:rPr>
        <w:t xml:space="preserve">II.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>Полномочия председателя и члена Комиссии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Глава Администрации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утверждает персональный состав Комиссии, осуществляет руководство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её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деятельностью,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даёт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поручения членам Комиссии по вопросам,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отнесённым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к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её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компетенции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,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ведёт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заседания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,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подписывает протоколы заседаний Комиссии, содержащие предписания по организации 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деятельности Комиссии, издаются в форме распоряжений.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В отсутствие председателя либо по его поручению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ведёт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 заседания Комиссии подписывает протоколы заместитель председателя Комиссии.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Члены Комиссии имеют право: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З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накомиться с документами и материалами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Голосовать на заседаниях Комиссии;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П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ривлекать по согласованию с председателем Комиссии в установленном порядке сотрудников и специалистов др.организаций к аналитической и иной работе, связанной с деятельностью Комиссии;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И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згнать в случае несогласия решением Комиссии в письменной форме особое мнение.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Ч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лены Комиссии не вправе делегировать свои полномочия иным лицам.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Члены Комиссии обязаны: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Организовать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утверждённым протокольным решением;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Присутствовать на заседаниях Комиссии. В случае невозможности присутствия члена Комиссии на заседании он обязан не позднее чем за 2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голоса;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    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sectPr>
      <w:pgSz w:w="11906" w:h="16838"/>
      <w:pgMar w:top="1157" w:right="952" w:bottom="1157" w:left="1236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F70EE4"/>
    <w:multiLevelType w:val="singleLevel"/>
    <w:tmpl w:val="87F70EE4"/>
    <w:lvl w:ilvl="0" w:tentative="0">
      <w:start w:val="1"/>
      <w:numFmt w:val="decimal"/>
      <w:suff w:val="space"/>
      <w:lvlText w:val="%1."/>
      <w:lvlJc w:val="left"/>
      <w:pPr>
        <w:ind w:left="840" w:leftChars="0" w:firstLine="0" w:firstLineChars="0"/>
      </w:pPr>
    </w:lvl>
  </w:abstractNum>
  <w:abstractNum w:abstractNumId="1">
    <w:nsid w:val="E43B7508"/>
    <w:multiLevelType w:val="singleLevel"/>
    <w:tmpl w:val="E43B750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B6ADACB"/>
    <w:multiLevelType w:val="singleLevel"/>
    <w:tmpl w:val="FB6ADACB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4E03B2B"/>
    <w:multiLevelType w:val="singleLevel"/>
    <w:tmpl w:val="04E03B2B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09943128"/>
    <w:multiLevelType w:val="singleLevel"/>
    <w:tmpl w:val="09943128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30F7EDA7"/>
    <w:multiLevelType w:val="singleLevel"/>
    <w:tmpl w:val="30F7EDA7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222060F"/>
    <w:rsid w:val="044A7FE7"/>
    <w:rsid w:val="0DE66E6C"/>
    <w:rsid w:val="1B1E44E0"/>
    <w:rsid w:val="2186661C"/>
    <w:rsid w:val="25BD05A9"/>
    <w:rsid w:val="25C50C9C"/>
    <w:rsid w:val="31F47660"/>
    <w:rsid w:val="33CD747E"/>
    <w:rsid w:val="368730E9"/>
    <w:rsid w:val="3D2E204C"/>
    <w:rsid w:val="43461FD6"/>
    <w:rsid w:val="49157F6C"/>
    <w:rsid w:val="541A2499"/>
    <w:rsid w:val="62402B5D"/>
    <w:rsid w:val="6D3B55BF"/>
    <w:rsid w:val="7BFC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en-US" w:eastAsia="ru-RU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  <w:szCs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2020-05-25T13:26:00Z</dcterms:created>
  <dc:creator>Пользователь</dc:creator>
  <cp:lastModifiedBy>Пользователь</cp:lastModifiedBy>
  <cp:lastPrinted>2022-07-14T12:55:36Z</cp:lastPrinted>
  <dcterms:modified xsi:type="dcterms:W3CDTF">2022-07-14T12:57:14Z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