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РОССИЙСКАЯ ФЕДЕРАЦИЯ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РОСТОВСКАЯ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 xml:space="preserve"> ОБЛАСТЬ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МОРОЗОВСКИЙ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 xml:space="preserve"> РАЙОН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АДМИНИСТРАЦИЯ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ЗНАМЕНСКОГО СЕЛЬСКОГО ПОСЕЛЕНИЯ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ПОСТАНОВЛЕНИЕ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2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6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декабря 2023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года                          № 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131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       п. Знаменка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 закладке и ведении новых похозяйственных</w:t>
      </w:r>
    </w:p>
    <w:p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книг учета личных подсобных хозяйств на 2024, 2025, 2026, 2027, 2028 годы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27.09.2022 N 629 «Об утверждении формы и порядка ведения похозяйственных книг»,  и в целях учета личных подсобных хозяйств на территории Знаменского сельского поселения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, Администрация Знаменского сельского поселения,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ПОСТАНОВЛЯЕТ 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Организовать на территории Знаменского сельского поселения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закладку новых похозяйственных книг учета личных подсобных хозяйств, сроком на пять лет на 2024- 2028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Ежегодно, по состоянию на 1 января путем сплошного обхода личных подсобных хозяйств и опроса членов личных подсобных хозяйств в период с 10 января по 15 февраля осуществлять сбор сведений, указанных в книгах.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Записи в похозяйственные книги производить на основании сведений, предоставляемых на добровольной основе главой личного подсобного хозяйства  или иными членами личного подсобного хозяйства.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 ведении  похозяйственных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Ответственные за ведение похозяйственных книг в установленном порядке и их сохранность назначить  Джунусову А.И специалиста первой категории по общим вопросам и Епифанову Е.С. специалиста 2 категории по земельным и имущественным отношениям.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  <w:lang w:val="ru-RU"/>
        </w:rPr>
        <w:t>Настоящее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 вступает в силу с 01 января 2024 года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 подлежит р</w:t>
      </w:r>
      <w:r>
        <w:rPr>
          <w:rFonts w:ascii="Times New Roman" w:hAnsi="Times New Roman" w:cs="Times New Roman"/>
          <w:sz w:val="28"/>
          <w:szCs w:val="28"/>
        </w:rPr>
        <w:t>азме</w:t>
      </w:r>
      <w:r>
        <w:rPr>
          <w:rFonts w:ascii="Times New Roman" w:hAnsi="Times New Roman" w:cs="Times New Roman"/>
          <w:sz w:val="28"/>
          <w:szCs w:val="28"/>
          <w:lang w:val="ru-RU"/>
        </w:rPr>
        <w:t>щению</w:t>
      </w:r>
      <w:r>
        <w:rPr>
          <w:rFonts w:ascii="Times New Roman" w:hAnsi="Times New Roman" w:cs="Times New Roman"/>
          <w:sz w:val="28"/>
          <w:szCs w:val="28"/>
        </w:rPr>
        <w:t xml:space="preserve">  на официальном сайте Администрации Знаменского сельского поселения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Контроль за исполнением настоящего постановления оставляю за собой.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Знаменского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Иванов С.Г.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eastAsia="Calibri" w:cs="Times New Roman"/>
          <w:sz w:val="28"/>
          <w:szCs w:val="28"/>
        </w:rPr>
      </w:pPr>
    </w:p>
    <w:tbl>
      <w:tblPr>
        <w:tblStyle w:val="3"/>
        <w:tblpPr w:leftFromText="180" w:rightFromText="180" w:vertAnchor="text" w:horzAnchor="margin" w:tblpY="103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2386"/>
        <w:gridCol w:w="3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6" w:lineRule="auto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sectPr>
      <w:pgSz w:w="11906" w:h="16838"/>
      <w:pgMar w:top="567" w:right="850" w:bottom="56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0B"/>
    <w:rsid w:val="0004458A"/>
    <w:rsid w:val="00060E14"/>
    <w:rsid w:val="00073891"/>
    <w:rsid w:val="000765C5"/>
    <w:rsid w:val="00137992"/>
    <w:rsid w:val="00162303"/>
    <w:rsid w:val="001F1B4A"/>
    <w:rsid w:val="002647C7"/>
    <w:rsid w:val="004F4EC9"/>
    <w:rsid w:val="00700EC2"/>
    <w:rsid w:val="00790AE2"/>
    <w:rsid w:val="007A2A0B"/>
    <w:rsid w:val="00844F9C"/>
    <w:rsid w:val="009154D9"/>
    <w:rsid w:val="00963283"/>
    <w:rsid w:val="009858F9"/>
    <w:rsid w:val="00C87E9F"/>
    <w:rsid w:val="00CC0764"/>
    <w:rsid w:val="00CF2B9A"/>
    <w:rsid w:val="00F35D32"/>
    <w:rsid w:val="00F94755"/>
    <w:rsid w:val="00FD5863"/>
    <w:rsid w:val="12A74154"/>
    <w:rsid w:val="60A5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Текст выноски Знак"/>
    <w:basedOn w:val="2"/>
    <w:link w:val="4"/>
    <w:semiHidden/>
    <w:uiPriority w:val="99"/>
    <w:rPr>
      <w:rFonts w:ascii="Segoe UI" w:hAnsi="Segoe UI" w:cs="Segoe UI"/>
      <w:sz w:val="18"/>
      <w:szCs w:val="18"/>
    </w:rPr>
  </w:style>
  <w:style w:type="paragraph" w:styleId="6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401</Words>
  <Characters>2292</Characters>
  <Lines>19</Lines>
  <Paragraphs>5</Paragraphs>
  <TotalTime>2</TotalTime>
  <ScaleCrop>false</ScaleCrop>
  <LinksUpToDate>false</LinksUpToDate>
  <CharactersWithSpaces>2688</CharactersWithSpaces>
  <Application>WPS Office_11.2.0.9906_F1E327BC-269C-435d-A152-05C5408002CA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2023-10-04T08:42:00Z</dcterms:created>
  <dc:creator>Татьяна</dc:creator>
  <cp:lastModifiedBy>Пользователь</cp:lastModifiedBy>
  <cp:lastPrinted>2024-01-11T06:07:11Z</cp:lastPrinted>
  <dcterms:modified xsi:type="dcterms:W3CDTF">2024-01-11T06:07:42Z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