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3A" w:rsidRDefault="006959A0" w:rsidP="00695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="001B4839">
        <w:rPr>
          <w:rFonts w:ascii="Times New Roman" w:hAnsi="Times New Roman"/>
          <w:sz w:val="28"/>
          <w:szCs w:val="28"/>
        </w:rPr>
        <w:t>Приложение № 2</w:t>
      </w:r>
    </w:p>
    <w:p w:rsidR="00C76C3A" w:rsidRDefault="00C76C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6C3A" w:rsidRDefault="001B48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по фактам обнаружения случаев выжигания сухой растительности</w:t>
      </w:r>
    </w:p>
    <w:p w:rsidR="00C76C3A" w:rsidRDefault="001B48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Знаменское сельское поселение Ростовской области</w:t>
      </w:r>
    </w:p>
    <w:p w:rsidR="00C76C3A" w:rsidRDefault="001B48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муниципального образования)</w:t>
      </w:r>
    </w:p>
    <w:p w:rsidR="00C76C3A" w:rsidRDefault="00C76C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365"/>
        <w:gridCol w:w="1381"/>
        <w:gridCol w:w="1589"/>
        <w:gridCol w:w="1715"/>
        <w:gridCol w:w="1358"/>
        <w:gridCol w:w="2167"/>
        <w:gridCol w:w="1500"/>
        <w:gridCol w:w="1503"/>
        <w:gridCol w:w="1278"/>
        <w:gridCol w:w="1239"/>
      </w:tblGrid>
      <w:tr w:rsidR="00C76C3A">
        <w:tc>
          <w:tcPr>
            <w:tcW w:w="541" w:type="dxa"/>
            <w:vMerge w:val="restart"/>
          </w:tcPr>
          <w:p w:rsidR="00C76C3A" w:rsidRDefault="001B4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65" w:type="dxa"/>
            <w:vMerge w:val="restart"/>
          </w:tcPr>
          <w:p w:rsidR="00C76C3A" w:rsidRDefault="001B4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факта выжигания</w:t>
            </w:r>
          </w:p>
        </w:tc>
        <w:tc>
          <w:tcPr>
            <w:tcW w:w="1381" w:type="dxa"/>
            <w:vMerge w:val="restart"/>
          </w:tcPr>
          <w:p w:rsidR="00C76C3A" w:rsidRDefault="001B4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выжигания</w:t>
            </w:r>
          </w:p>
        </w:tc>
        <w:tc>
          <w:tcPr>
            <w:tcW w:w="1589" w:type="dxa"/>
            <w:vMerge w:val="restart"/>
          </w:tcPr>
          <w:p w:rsidR="00C76C3A" w:rsidRDefault="001B4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 в соответствии со ст. 7 Земельного кодекса РФ</w:t>
            </w:r>
          </w:p>
        </w:tc>
        <w:tc>
          <w:tcPr>
            <w:tcW w:w="1715" w:type="dxa"/>
            <w:vMerge w:val="restart"/>
          </w:tcPr>
          <w:p w:rsidR="00C76C3A" w:rsidRDefault="001B4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юридического лица или ИП на землях которого произошло выжигание</w:t>
            </w:r>
          </w:p>
        </w:tc>
        <w:tc>
          <w:tcPr>
            <w:tcW w:w="1358" w:type="dxa"/>
            <w:vMerge w:val="restart"/>
          </w:tcPr>
          <w:p w:rsidR="00C76C3A" w:rsidRDefault="001B4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выжигания (кв.м.) / объект возгорания</w:t>
            </w:r>
          </w:p>
        </w:tc>
        <w:tc>
          <w:tcPr>
            <w:tcW w:w="7687" w:type="dxa"/>
            <w:gridSpan w:val="5"/>
          </w:tcPr>
          <w:p w:rsidR="00C76C3A" w:rsidRDefault="001B4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Принятые меры</w:t>
            </w:r>
          </w:p>
        </w:tc>
      </w:tr>
      <w:tr w:rsidR="00C76C3A">
        <w:tc>
          <w:tcPr>
            <w:tcW w:w="541" w:type="dxa"/>
            <w:vMerge/>
          </w:tcPr>
          <w:p w:rsidR="00C76C3A" w:rsidRDefault="00C76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C76C3A" w:rsidRDefault="00C76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76C3A" w:rsidRDefault="00C76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:rsidR="00C76C3A" w:rsidRDefault="00C76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C76C3A" w:rsidRDefault="00C76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C76C3A" w:rsidRDefault="00C76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C76C3A" w:rsidRDefault="001B4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составившее протокол об административном правонарушении (ФИО, должность)</w:t>
            </w:r>
          </w:p>
        </w:tc>
        <w:tc>
          <w:tcPr>
            <w:tcW w:w="1500" w:type="dxa"/>
          </w:tcPr>
          <w:p w:rsidR="00C76C3A" w:rsidRDefault="001B4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Сведения о привле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ченных к администра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тивной ответствен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ности</w:t>
            </w:r>
          </w:p>
        </w:tc>
        <w:tc>
          <w:tcPr>
            <w:tcW w:w="1503" w:type="dxa"/>
          </w:tcPr>
          <w:p w:rsidR="00C76C3A" w:rsidRDefault="001B4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Составлено протоколов (указать номера и даты протоколов)</w:t>
            </w:r>
          </w:p>
        </w:tc>
        <w:tc>
          <w:tcPr>
            <w:tcW w:w="1278" w:type="dxa"/>
          </w:tcPr>
          <w:p w:rsidR="00C76C3A" w:rsidRDefault="001B4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Наложено штрафов (руб.)</w:t>
            </w:r>
          </w:p>
        </w:tc>
        <w:tc>
          <w:tcPr>
            <w:tcW w:w="1239" w:type="dxa"/>
          </w:tcPr>
          <w:p w:rsidR="00C76C3A" w:rsidRDefault="001B4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Взыскано штрафов (руб.)</w:t>
            </w:r>
          </w:p>
        </w:tc>
      </w:tr>
      <w:tr w:rsidR="00C76C3A">
        <w:tc>
          <w:tcPr>
            <w:tcW w:w="15636" w:type="dxa"/>
            <w:gridSpan w:val="11"/>
          </w:tcPr>
          <w:p w:rsidR="00C76C3A" w:rsidRDefault="001B4839">
            <w:pPr>
              <w:pStyle w:val="ConsPlusNormal"/>
              <w:jc w:val="center"/>
            </w:pPr>
            <w:r>
              <w:t>Выжигание сухой растительности</w:t>
            </w:r>
          </w:p>
          <w:p w:rsidR="00C76C3A" w:rsidRDefault="001B4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ч.1, ст.4.5. Областного закона от 25.10.2002 № 273-ЗС «Об административных правонарушениях»)</w:t>
            </w:r>
          </w:p>
        </w:tc>
      </w:tr>
      <w:tr w:rsidR="00C76C3A">
        <w:tc>
          <w:tcPr>
            <w:tcW w:w="541" w:type="dxa"/>
          </w:tcPr>
          <w:p w:rsidR="00C76C3A" w:rsidRDefault="001B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65" w:type="dxa"/>
          </w:tcPr>
          <w:p w:rsidR="00C76C3A" w:rsidRDefault="001B4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1" w:type="dxa"/>
          </w:tcPr>
          <w:p w:rsidR="00C76C3A" w:rsidRDefault="001B4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:rsidR="00C76C3A" w:rsidRDefault="00756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5" w:type="dxa"/>
          </w:tcPr>
          <w:p w:rsidR="00C76C3A" w:rsidRDefault="00F6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C76C3A" w:rsidRDefault="001B4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7" w:type="dxa"/>
          </w:tcPr>
          <w:p w:rsidR="00C76C3A" w:rsidRDefault="00900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C76C3A" w:rsidRDefault="001B4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</w:tcPr>
          <w:p w:rsidR="00C76C3A" w:rsidRDefault="001B4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C76C3A" w:rsidRDefault="001B4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C76C3A" w:rsidRDefault="001B4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6C3A">
        <w:tc>
          <w:tcPr>
            <w:tcW w:w="541" w:type="dxa"/>
          </w:tcPr>
          <w:p w:rsidR="00C76C3A" w:rsidRDefault="001B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65" w:type="dxa"/>
          </w:tcPr>
          <w:p w:rsidR="00C76C3A" w:rsidRDefault="00C76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C76C3A" w:rsidRDefault="00C76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C76C3A" w:rsidRDefault="00C76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76C3A" w:rsidRDefault="00C76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C76C3A" w:rsidRDefault="00C76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C76C3A" w:rsidRDefault="00C76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C76C3A" w:rsidRDefault="00C76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C76C3A" w:rsidRDefault="00C76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C76C3A" w:rsidRDefault="00C76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C76C3A" w:rsidRDefault="00C76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C3A">
        <w:tc>
          <w:tcPr>
            <w:tcW w:w="541" w:type="dxa"/>
          </w:tcPr>
          <w:p w:rsidR="00C76C3A" w:rsidRDefault="001B4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365" w:type="dxa"/>
          </w:tcPr>
          <w:p w:rsidR="00C76C3A" w:rsidRDefault="00C76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C76C3A" w:rsidRDefault="00C76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C76C3A" w:rsidRDefault="00C76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76C3A" w:rsidRDefault="00C76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C76C3A" w:rsidRDefault="00C76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C76C3A" w:rsidRDefault="00C76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C76C3A" w:rsidRDefault="00C76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C76C3A" w:rsidRDefault="00C76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C76C3A" w:rsidRDefault="00C76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C76C3A" w:rsidRDefault="00C76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C3A">
        <w:tc>
          <w:tcPr>
            <w:tcW w:w="15636" w:type="dxa"/>
            <w:gridSpan w:val="11"/>
          </w:tcPr>
          <w:p w:rsidR="00C76C3A" w:rsidRDefault="001B48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Невыполнение или ненадлежащее выполнение мер по предотвращению выжигания сухой растительности</w:t>
            </w:r>
          </w:p>
          <w:p w:rsidR="00C76C3A" w:rsidRDefault="001B4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ч.2, ст.4.5. Областного закона от 25.10.2002 № 273-ЗС «Об административных правонарушениях»)</w:t>
            </w:r>
          </w:p>
        </w:tc>
      </w:tr>
      <w:tr w:rsidR="00C76C3A">
        <w:tc>
          <w:tcPr>
            <w:tcW w:w="541" w:type="dxa"/>
          </w:tcPr>
          <w:p w:rsidR="00C76C3A" w:rsidRDefault="001B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65" w:type="dxa"/>
          </w:tcPr>
          <w:p w:rsidR="00C76C3A" w:rsidRDefault="001B4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1" w:type="dxa"/>
          </w:tcPr>
          <w:p w:rsidR="00C76C3A" w:rsidRDefault="001B4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:rsidR="00C76C3A" w:rsidRDefault="001B4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5" w:type="dxa"/>
          </w:tcPr>
          <w:p w:rsidR="00C76C3A" w:rsidRDefault="001B4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8" w:type="dxa"/>
          </w:tcPr>
          <w:p w:rsidR="00C76C3A" w:rsidRDefault="001B4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7" w:type="dxa"/>
          </w:tcPr>
          <w:p w:rsidR="00C76C3A" w:rsidRDefault="001B4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C76C3A" w:rsidRDefault="001B4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</w:tcPr>
          <w:p w:rsidR="00C76C3A" w:rsidRDefault="001B4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C76C3A" w:rsidRDefault="001B4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C76C3A" w:rsidRDefault="001B4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6C3A">
        <w:tc>
          <w:tcPr>
            <w:tcW w:w="541" w:type="dxa"/>
          </w:tcPr>
          <w:p w:rsidR="00C76C3A" w:rsidRDefault="001B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65" w:type="dxa"/>
          </w:tcPr>
          <w:p w:rsidR="00C76C3A" w:rsidRDefault="00C76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C76C3A" w:rsidRDefault="00C76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C76C3A" w:rsidRDefault="00C76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76C3A" w:rsidRDefault="00C76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C76C3A" w:rsidRDefault="00C76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C76C3A" w:rsidRDefault="00C76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C76C3A" w:rsidRDefault="00C76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C76C3A" w:rsidRDefault="00C76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C76C3A" w:rsidRDefault="00C76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C76C3A" w:rsidRDefault="00C76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C3A">
        <w:tc>
          <w:tcPr>
            <w:tcW w:w="541" w:type="dxa"/>
          </w:tcPr>
          <w:p w:rsidR="00C76C3A" w:rsidRDefault="001B4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365" w:type="dxa"/>
          </w:tcPr>
          <w:p w:rsidR="00C76C3A" w:rsidRDefault="00C76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C76C3A" w:rsidRDefault="00C76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C76C3A" w:rsidRDefault="00C76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76C3A" w:rsidRDefault="00C76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C76C3A" w:rsidRDefault="00C76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C76C3A" w:rsidRDefault="00C76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C76C3A" w:rsidRDefault="00C76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C76C3A" w:rsidRDefault="00C76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C76C3A" w:rsidRDefault="00C76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C76C3A" w:rsidRDefault="00C76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C3A">
        <w:tc>
          <w:tcPr>
            <w:tcW w:w="15636" w:type="dxa"/>
            <w:gridSpan w:val="11"/>
          </w:tcPr>
          <w:p w:rsidR="00C76C3A" w:rsidRDefault="001B48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Сжигание мусора, в том числе опавших листьев, обрезков деревьев или кустарников, других остатков растительности,</w:t>
            </w:r>
          </w:p>
          <w:p w:rsidR="00C76C3A" w:rsidRDefault="001B48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 также отходов производства и потребления</w:t>
            </w:r>
          </w:p>
          <w:p w:rsidR="00C76C3A" w:rsidRDefault="001B4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ч.1, ст.4.5. Областного закона от 25.10.2002 № 273-ЗС «Об административных правонарушениях»)</w:t>
            </w:r>
          </w:p>
        </w:tc>
      </w:tr>
      <w:tr w:rsidR="00C76C3A">
        <w:tc>
          <w:tcPr>
            <w:tcW w:w="541" w:type="dxa"/>
          </w:tcPr>
          <w:p w:rsidR="00C76C3A" w:rsidRDefault="001B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65" w:type="dxa"/>
          </w:tcPr>
          <w:p w:rsidR="00C76C3A" w:rsidRDefault="001B4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1" w:type="dxa"/>
          </w:tcPr>
          <w:p w:rsidR="00C76C3A" w:rsidRDefault="001B4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:rsidR="00C76C3A" w:rsidRDefault="001B4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5" w:type="dxa"/>
          </w:tcPr>
          <w:p w:rsidR="00C76C3A" w:rsidRDefault="00417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358" w:type="dxa"/>
          </w:tcPr>
          <w:p w:rsidR="00C76C3A" w:rsidRDefault="001B4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7" w:type="dxa"/>
          </w:tcPr>
          <w:p w:rsidR="00C76C3A" w:rsidRDefault="001B4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C76C3A" w:rsidRDefault="001B4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</w:tcPr>
          <w:p w:rsidR="00C76C3A" w:rsidRDefault="001B4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C76C3A" w:rsidRDefault="001B4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C76C3A" w:rsidRDefault="001B4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6C3A">
        <w:tc>
          <w:tcPr>
            <w:tcW w:w="541" w:type="dxa"/>
          </w:tcPr>
          <w:p w:rsidR="00C76C3A" w:rsidRDefault="001B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65" w:type="dxa"/>
          </w:tcPr>
          <w:p w:rsidR="00C76C3A" w:rsidRDefault="00C76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C76C3A" w:rsidRDefault="00C76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C76C3A" w:rsidRDefault="00C76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76C3A" w:rsidRDefault="00C76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C76C3A" w:rsidRDefault="00C76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C76C3A" w:rsidRDefault="00C76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C76C3A" w:rsidRDefault="00C76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C76C3A" w:rsidRDefault="00C76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C76C3A" w:rsidRDefault="00C76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C76C3A" w:rsidRDefault="00C76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C3A">
        <w:tc>
          <w:tcPr>
            <w:tcW w:w="541" w:type="dxa"/>
          </w:tcPr>
          <w:p w:rsidR="00C76C3A" w:rsidRDefault="001B4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365" w:type="dxa"/>
          </w:tcPr>
          <w:p w:rsidR="00C76C3A" w:rsidRDefault="00C76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C76C3A" w:rsidRDefault="00C76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C76C3A" w:rsidRDefault="00C76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76C3A" w:rsidRDefault="00C76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C76C3A" w:rsidRDefault="00C76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C76C3A" w:rsidRDefault="00C76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C76C3A" w:rsidRDefault="00C76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C76C3A" w:rsidRDefault="00C76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C76C3A" w:rsidRDefault="00C76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C76C3A" w:rsidRDefault="00C76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6C3A" w:rsidRDefault="00C76C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76C3A">
      <w:pgSz w:w="16838" w:h="11906" w:orient="landscape"/>
      <w:pgMar w:top="567" w:right="567" w:bottom="567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99"/>
    <w:rsid w:val="0001136B"/>
    <w:rsid w:val="000B614C"/>
    <w:rsid w:val="001109E1"/>
    <w:rsid w:val="00130C84"/>
    <w:rsid w:val="001951C6"/>
    <w:rsid w:val="001B4839"/>
    <w:rsid w:val="00211298"/>
    <w:rsid w:val="00274F7E"/>
    <w:rsid w:val="0029552E"/>
    <w:rsid w:val="002D2218"/>
    <w:rsid w:val="002D389C"/>
    <w:rsid w:val="002E303D"/>
    <w:rsid w:val="00314811"/>
    <w:rsid w:val="003F6EAE"/>
    <w:rsid w:val="00416054"/>
    <w:rsid w:val="004173F3"/>
    <w:rsid w:val="00427988"/>
    <w:rsid w:val="005218E4"/>
    <w:rsid w:val="00535386"/>
    <w:rsid w:val="005B2646"/>
    <w:rsid w:val="005B5214"/>
    <w:rsid w:val="005D4270"/>
    <w:rsid w:val="006067F8"/>
    <w:rsid w:val="006577EA"/>
    <w:rsid w:val="006959A0"/>
    <w:rsid w:val="0075635D"/>
    <w:rsid w:val="0077520E"/>
    <w:rsid w:val="007850F4"/>
    <w:rsid w:val="00822890"/>
    <w:rsid w:val="00882B51"/>
    <w:rsid w:val="008A1F03"/>
    <w:rsid w:val="008A267B"/>
    <w:rsid w:val="008C4F99"/>
    <w:rsid w:val="009004BD"/>
    <w:rsid w:val="009176C7"/>
    <w:rsid w:val="00993BFC"/>
    <w:rsid w:val="00AA1FB6"/>
    <w:rsid w:val="00BA5A8B"/>
    <w:rsid w:val="00C322CF"/>
    <w:rsid w:val="00C76C3A"/>
    <w:rsid w:val="00C95496"/>
    <w:rsid w:val="00CE6B7C"/>
    <w:rsid w:val="00DA1CB5"/>
    <w:rsid w:val="00DF714D"/>
    <w:rsid w:val="00ED4AE0"/>
    <w:rsid w:val="00ED72F7"/>
    <w:rsid w:val="00F23582"/>
    <w:rsid w:val="00F62E84"/>
    <w:rsid w:val="24E72255"/>
    <w:rsid w:val="3C6C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 w:qFormat="1"/>
    <w:lsdException w:name="Table Grid" w:locked="1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pPr>
      <w:spacing w:after="0" w:line="240" w:lineRule="auto"/>
      <w:ind w:left="6237"/>
      <w:jc w:val="center"/>
    </w:pPr>
    <w:rPr>
      <w:rFonts w:ascii="Times New Roman" w:hAnsi="Times New Roman"/>
      <w:sz w:val="28"/>
      <w:szCs w:val="24"/>
      <w:lang w:eastAsia="ru-RU"/>
    </w:rPr>
  </w:style>
  <w:style w:type="table" w:styleId="a7">
    <w:name w:val="Table Grid"/>
    <w:basedOn w:val="a1"/>
    <w:uiPriority w:val="99"/>
    <w:qFormat/>
    <w:locked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uiPriority w:val="99"/>
    <w:semiHidden/>
    <w:qFormat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qFormat/>
    <w:locked/>
    <w:rPr>
      <w:rFonts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 w:qFormat="1"/>
    <w:lsdException w:name="Table Grid" w:locked="1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pPr>
      <w:spacing w:after="0" w:line="240" w:lineRule="auto"/>
      <w:ind w:left="6237"/>
      <w:jc w:val="center"/>
    </w:pPr>
    <w:rPr>
      <w:rFonts w:ascii="Times New Roman" w:hAnsi="Times New Roman"/>
      <w:sz w:val="28"/>
      <w:szCs w:val="24"/>
      <w:lang w:eastAsia="ru-RU"/>
    </w:rPr>
  </w:style>
  <w:style w:type="table" w:styleId="a7">
    <w:name w:val="Table Grid"/>
    <w:basedOn w:val="a1"/>
    <w:uiPriority w:val="99"/>
    <w:qFormat/>
    <w:locked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uiPriority w:val="99"/>
    <w:semiHidden/>
    <w:qFormat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qFormat/>
    <w:locked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Microsoft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Светлана Зиборова</dc:creator>
  <cp:lastModifiedBy>Пользователь</cp:lastModifiedBy>
  <cp:revision>9</cp:revision>
  <cp:lastPrinted>2020-03-19T05:42:00Z</cp:lastPrinted>
  <dcterms:created xsi:type="dcterms:W3CDTF">2020-04-09T05:02:00Z</dcterms:created>
  <dcterms:modified xsi:type="dcterms:W3CDTF">2020-09-07T08:37:00Z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