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0" w:firstLineChars="1250"/>
        <w:jc w:val="both"/>
      </w:pPr>
      <w:r>
        <w:rPr>
          <w:sz w:val="32"/>
        </w:rPr>
        <w:t>ОТЧЕТ</w:t>
      </w:r>
    </w:p>
    <w:p>
      <w:pPr>
        <w:pStyle w:val="2"/>
        <w:jc w:val="center"/>
        <w:rPr>
          <w:sz w:val="32"/>
        </w:rPr>
      </w:pPr>
      <w:r>
        <w:t>О РАБОТЕ АДМИНИСТРАЦИИ  ЗНАМЕНСКОГО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rPr>
          <w:lang w:val="ru-RU"/>
        </w:rPr>
        <w:t>в</w:t>
      </w:r>
      <w:r>
        <w:t xml:space="preserve"> 202</w:t>
      </w:r>
      <w:r>
        <w:rPr>
          <w:rFonts w:hint="default"/>
          <w:lang w:val="ru-RU"/>
        </w:rPr>
        <w:t>1</w:t>
      </w:r>
      <w:r>
        <w:t xml:space="preserve"> год</w:t>
      </w:r>
      <w:r>
        <w:rPr>
          <w:lang w:val="ru-RU"/>
        </w:rPr>
        <w:t>у</w:t>
      </w:r>
      <w:r>
        <w:t>.</w:t>
      </w:r>
    </w:p>
    <w:p>
      <w:pPr>
        <w:rPr>
          <w:sz w:val="32"/>
        </w:rPr>
      </w:pPr>
      <w:r>
        <w:t xml:space="preserve">      </w:t>
      </w:r>
      <w:r>
        <w:rPr>
          <w:sz w:val="32"/>
        </w:rPr>
        <w:t xml:space="preserve">   </w:t>
      </w:r>
      <w:r>
        <w:rPr>
          <w:rFonts w:hint="default"/>
          <w:sz w:val="32"/>
          <w:lang w:val="ru-RU"/>
        </w:rPr>
        <w:t xml:space="preserve">           </w:t>
      </w:r>
      <w:bookmarkStart w:id="0" w:name="_GoBack"/>
      <w:bookmarkEnd w:id="0"/>
      <w:r>
        <w:rPr>
          <w:sz w:val="32"/>
        </w:rPr>
        <w:t>Уважаемые  жители нашего поселени</w:t>
      </w:r>
      <w:r>
        <w:rPr>
          <w:sz w:val="32"/>
          <w:lang w:val="ru-RU"/>
        </w:rPr>
        <w:t>я</w:t>
      </w:r>
      <w:r>
        <w:rPr>
          <w:sz w:val="32"/>
        </w:rPr>
        <w:t xml:space="preserve"> !</w:t>
      </w:r>
    </w:p>
    <w:p>
      <w:pPr>
        <w:rPr>
          <w:sz w:val="32"/>
        </w:rPr>
      </w:pPr>
      <w:r>
        <w:rPr>
          <w:sz w:val="32"/>
        </w:rPr>
        <w:t>!</w:t>
      </w:r>
    </w:p>
    <w:p>
      <w:pPr>
        <w:pStyle w:val="2"/>
      </w:pPr>
    </w:p>
    <w:p>
      <w:pPr>
        <w:pStyle w:val="2"/>
      </w:pPr>
      <w:r>
        <w:t xml:space="preserve">      На территории Знаменского сельского поселения</w:t>
      </w:r>
    </w:p>
    <w:p>
      <w:pPr>
        <w:pStyle w:val="2"/>
      </w:pPr>
      <w:r>
        <w:t>расположено</w:t>
      </w:r>
      <w:r>
        <w:rPr>
          <w:sz w:val="32"/>
        </w:rPr>
        <w:t xml:space="preserve"> </w:t>
      </w:r>
      <w:r>
        <w:t>7 населенных пунктов, в которых проживает 2</w:t>
      </w:r>
      <w:r>
        <w:rPr>
          <w:rFonts w:hint="default"/>
          <w:lang w:val="ru-RU"/>
        </w:rPr>
        <w:t>269</w:t>
      </w:r>
      <w:r>
        <w:t xml:space="preserve"> чел. В том</w:t>
      </w:r>
    </w:p>
    <w:p>
      <w:pPr>
        <w:rPr>
          <w:sz w:val="28"/>
        </w:rPr>
      </w:pPr>
      <w:r>
        <w:rPr>
          <w:sz w:val="28"/>
        </w:rPr>
        <w:t xml:space="preserve">числе в п. Знаменка- </w:t>
      </w:r>
      <w:r>
        <w:rPr>
          <w:rFonts w:hint="default"/>
          <w:sz w:val="28"/>
          <w:lang w:val="ru-RU"/>
        </w:rPr>
        <w:t>752</w:t>
      </w:r>
      <w:r>
        <w:rPr>
          <w:sz w:val="28"/>
        </w:rPr>
        <w:t xml:space="preserve"> чел., х. Александров- 7</w:t>
      </w:r>
      <w:r>
        <w:rPr>
          <w:rFonts w:hint="default"/>
          <w:sz w:val="28"/>
          <w:lang w:val="ru-RU"/>
        </w:rPr>
        <w:t>29</w:t>
      </w:r>
      <w:r>
        <w:rPr>
          <w:sz w:val="28"/>
        </w:rPr>
        <w:t xml:space="preserve"> чел, х. Николаев-</w:t>
      </w:r>
      <w:r>
        <w:rPr>
          <w:rFonts w:hint="default"/>
          <w:sz w:val="28"/>
          <w:lang w:val="ru-RU"/>
        </w:rPr>
        <w:t>537</w:t>
      </w:r>
      <w:r>
        <w:rPr>
          <w:sz w:val="28"/>
        </w:rPr>
        <w:t xml:space="preserve"> чел,</w:t>
      </w:r>
    </w:p>
    <w:p>
      <w:pPr>
        <w:rPr>
          <w:sz w:val="28"/>
        </w:rPr>
      </w:pPr>
      <w:r>
        <w:rPr>
          <w:sz w:val="28"/>
        </w:rPr>
        <w:t>п. Табунный-1</w:t>
      </w:r>
      <w:r>
        <w:rPr>
          <w:rFonts w:hint="default"/>
          <w:sz w:val="28"/>
          <w:lang w:val="ru-RU"/>
        </w:rPr>
        <w:t>12</w:t>
      </w:r>
      <w:r>
        <w:rPr>
          <w:sz w:val="28"/>
        </w:rPr>
        <w:t xml:space="preserve"> чел., п. Разлатный-</w:t>
      </w:r>
      <w:r>
        <w:rPr>
          <w:rFonts w:hint="default"/>
          <w:sz w:val="28"/>
          <w:lang w:val="ru-RU"/>
        </w:rPr>
        <w:t>81</w:t>
      </w:r>
      <w:r>
        <w:rPr>
          <w:sz w:val="28"/>
        </w:rPr>
        <w:t xml:space="preserve"> чел., п. Чистые Пруды-</w:t>
      </w:r>
      <w:r>
        <w:rPr>
          <w:rFonts w:hint="default"/>
          <w:sz w:val="28"/>
          <w:lang w:val="ru-RU"/>
        </w:rPr>
        <w:t>55</w:t>
      </w:r>
      <w:r>
        <w:rPr>
          <w:sz w:val="28"/>
        </w:rPr>
        <w:t xml:space="preserve"> чел., и на</w:t>
      </w:r>
    </w:p>
    <w:p>
      <w:pPr>
        <w:rPr>
          <w:rFonts w:hint="default"/>
          <w:sz w:val="32"/>
          <w:lang w:val="ru-RU"/>
        </w:rPr>
      </w:pPr>
      <w:r>
        <w:rPr>
          <w:sz w:val="28"/>
        </w:rPr>
        <w:t xml:space="preserve">разъезде  Кумшелек - 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чел. На территории поселения расположено-3 школы, 3 детских садика, 3 Дома культуры, </w:t>
      </w:r>
      <w:r>
        <w:rPr>
          <w:sz w:val="28"/>
          <w:lang w:val="ru-RU"/>
        </w:rPr>
        <w:t>амбулатория</w:t>
      </w:r>
      <w:r>
        <w:rPr>
          <w:sz w:val="28"/>
        </w:rPr>
        <w:t xml:space="preserve">, 2 ФАПа, 3 отделения почты России, отделение сбербанка, сеть торговых предприятий.                                                               В </w:t>
      </w:r>
      <w:r>
        <w:rPr>
          <w:rFonts w:hint="default"/>
          <w:sz w:val="28"/>
          <w:lang w:val="ru-RU"/>
        </w:rPr>
        <w:t>2021г</w:t>
      </w:r>
      <w:r>
        <w:rPr>
          <w:sz w:val="28"/>
        </w:rPr>
        <w:t xml:space="preserve"> у нас родилось </w:t>
      </w:r>
      <w:r>
        <w:rPr>
          <w:sz w:val="28"/>
          <w:lang w:val="ru-RU"/>
        </w:rPr>
        <w:t>всего</w:t>
      </w:r>
      <w:r>
        <w:rPr>
          <w:rFonts w:hint="default"/>
          <w:sz w:val="28"/>
          <w:lang w:val="ru-RU"/>
        </w:rPr>
        <w:t xml:space="preserve"> 6</w:t>
      </w:r>
      <w:r>
        <w:rPr>
          <w:sz w:val="28"/>
        </w:rPr>
        <w:t xml:space="preserve"> детей, ушли из жизн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 xml:space="preserve"> 37 человек. В первые за последнее время количество умерших превысило количество рожденных более чем в 6 раз.От коронавируса скончалось 8 чел..</w:t>
      </w:r>
    </w:p>
    <w:p>
      <w:pPr>
        <w:rPr>
          <w:sz w:val="32"/>
        </w:rPr>
      </w:pPr>
      <w:r>
        <w:rPr>
          <w:sz w:val="32"/>
        </w:rPr>
        <w:t xml:space="preserve">            </w:t>
      </w:r>
    </w:p>
    <w:p>
      <w:pPr>
        <w:pStyle w:val="2"/>
        <w:rPr>
          <w:rFonts w:hint="default"/>
          <w:lang w:val="ru-RU"/>
        </w:rPr>
      </w:pPr>
      <w:r>
        <w:t xml:space="preserve">       Начиная отчет, прежде всего хочу остановиться на таком важном событии</w:t>
      </w:r>
      <w:r>
        <w:rPr>
          <w:rFonts w:hint="default"/>
          <w:lang w:val="ru-RU"/>
        </w:rPr>
        <w:t xml:space="preserve"> 2021г</w:t>
      </w:r>
      <w:r>
        <w:t xml:space="preserve">, как </w:t>
      </w:r>
      <w:r>
        <w:rPr>
          <w:lang w:val="ru-RU"/>
        </w:rPr>
        <w:t>Выборы</w:t>
      </w:r>
      <w:r>
        <w:rPr>
          <w:rFonts w:hint="default"/>
          <w:lang w:val="ru-RU"/>
        </w:rPr>
        <w:t xml:space="preserve"> в Государственную Думу Федерального Собрания Р Ф</w:t>
      </w:r>
      <w:r>
        <w:t>. На нашей территории работало 4 УИК . В голосовании приняли участие около 8</w:t>
      </w:r>
      <w:r>
        <w:rPr>
          <w:rFonts w:hint="default"/>
          <w:lang w:val="ru-RU"/>
        </w:rPr>
        <w:t>0</w:t>
      </w:r>
      <w:r>
        <w:t>% избирателей, 8</w:t>
      </w:r>
      <w:r>
        <w:rPr>
          <w:rFonts w:hint="default"/>
          <w:lang w:val="ru-RU"/>
        </w:rPr>
        <w:t>5</w:t>
      </w:r>
      <w:r>
        <w:t xml:space="preserve">% из них проголосовали </w:t>
      </w:r>
      <w:r>
        <w:rPr>
          <w:rFonts w:hint="default"/>
          <w:lang w:val="ru-RU"/>
        </w:rPr>
        <w:t xml:space="preserve"> за партию « Единая Россия» и ее кандидата Дерябкина Виктора Ефимовича.Также в единый день голосования проведены выборы депутатов Собрания Депутатов нашего поселения. Депутатами избраны Антошина Н К, Болдырев В Н, Бурцева С В, Войтенков В П, Волгунин И Е, Гамаюнов С Н, Гуров С В. Евстигнеева Е Л, Ильин Н Н, Моргун Н Н. На первом, учредительном заседании депутаты нового созыва единогласно избрали председателем собрания депутатов, главой Знаменского сельского поселения Ильина Н Н, главой администрации на конкурсной основе избран Иванов С Г. </w:t>
      </w:r>
    </w:p>
    <w:p>
      <w:pPr>
        <w:pStyle w:val="2"/>
      </w:pPr>
      <w:r>
        <w:t xml:space="preserve">         Теперь  хочу остановиться на основных направлениях работы администрации поселения в 202</w:t>
      </w:r>
      <w:r>
        <w:rPr>
          <w:rFonts w:hint="default"/>
          <w:lang w:val="ru-RU"/>
        </w:rPr>
        <w:t>1</w:t>
      </w:r>
      <w:r>
        <w:t>г.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областным законом « О местном самоуправлении в Р О» №436 ЗС, другими федеральными и областными законами. Одними из основных полномочий является благоустройство хуторов и поселков.</w:t>
      </w:r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населенных пунктов, провели рейды, составили</w:t>
      </w:r>
      <w:r>
        <w:rPr>
          <w:rFonts w:hint="default"/>
          <w:sz w:val="28"/>
          <w:lang w:val="ru-RU"/>
        </w:rPr>
        <w:t xml:space="preserve">  11</w:t>
      </w:r>
      <w:r>
        <w:rPr>
          <w:sz w:val="28"/>
        </w:rPr>
        <w:t>протокол</w:t>
      </w:r>
      <w:r>
        <w:rPr>
          <w:sz w:val="28"/>
          <w:lang w:val="ru-RU"/>
        </w:rPr>
        <w:t>ов</w:t>
      </w:r>
      <w:r>
        <w:rPr>
          <w:rFonts w:hint="default"/>
          <w:sz w:val="28"/>
          <w:lang w:val="ru-RU"/>
        </w:rPr>
        <w:t xml:space="preserve"> на нерадивых граждан</w:t>
      </w:r>
      <w:r>
        <w:rPr>
          <w:sz w:val="28"/>
        </w:rPr>
        <w:t>. Провели  работу  по ликвидации свалочных очагов в п Знаменка</w:t>
      </w:r>
      <w:r>
        <w:rPr>
          <w:rFonts w:hint="default"/>
          <w:sz w:val="28"/>
          <w:lang w:val="ru-RU"/>
        </w:rPr>
        <w:t xml:space="preserve"> . </w:t>
      </w:r>
      <w:r>
        <w:rPr>
          <w:sz w:val="28"/>
        </w:rPr>
        <w:t xml:space="preserve">К началу мая произвели текущий ремонт памятников погибшим в ВОВ. В общественных местах :парках, на площадях, спортивных площадках, проведены субботники, навели порядок, побелили деревья, покосили траву, собрали мусор. Улицы всех населенных пунктов освещены в темное время суток. </w:t>
      </w:r>
    </w:p>
    <w:p>
      <w:pPr>
        <w:rPr>
          <w:sz w:val="28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8 кладбищ,</w:t>
      </w:r>
      <w:r>
        <w:rPr>
          <w:rFonts w:hint="default"/>
          <w:sz w:val="28"/>
          <w:lang w:val="ru-RU"/>
        </w:rPr>
        <w:t xml:space="preserve"> на</w:t>
      </w:r>
      <w:r>
        <w:rPr>
          <w:sz w:val="28"/>
        </w:rPr>
        <w:t xml:space="preserve"> всех кладбищах к празднику Святой Пасхи навели порядок, вывезли мусор и старые венки, провели обработку от клещей, завезли в достаточном количестве песок, поправили ограждение. В летний период времени осуществлен покос травы.</w:t>
      </w:r>
    </w:p>
    <w:p>
      <w:pPr>
        <w:rPr>
          <w:sz w:val="28"/>
        </w:rPr>
      </w:pPr>
      <w:r>
        <w:rPr>
          <w:sz w:val="28"/>
        </w:rPr>
        <w:t xml:space="preserve">        В июне текущего года  провели рейд по выявлению участков, где произрастает дикорастущая конопля, выявлено 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участка. Растения скошены и сажены.</w:t>
      </w:r>
    </w:p>
    <w:p>
      <w:pPr>
        <w:rPr>
          <w:sz w:val="28"/>
        </w:rPr>
      </w:pPr>
      <w:r>
        <w:rPr>
          <w:sz w:val="28"/>
        </w:rPr>
        <w:t xml:space="preserve">       Организация культурного досуга населения и его  здорового образа жизни также неотъемлемая часть нашей работы.  В « МБУК»  Знаменское  СДК(  руководитель  Ложникова Е. В.) входят 3 дома культуры:- Александровский, Знаменский, Николаевский.  Работниками культуры ведется работа с  людьми,  увлеченными народным творчеством, хоровым пением, казачьей песней. Проведены все запланированные мероприятия</w:t>
      </w:r>
      <w:r>
        <w:rPr>
          <w:rFonts w:hint="default"/>
          <w:sz w:val="28"/>
          <w:lang w:val="ru-RU"/>
        </w:rPr>
        <w:t xml:space="preserve"> связанные с празднованием 76 годовщины победы в ВОВ, дня Молодежи и Нового года</w:t>
      </w:r>
      <w:r>
        <w:rPr>
          <w:sz w:val="28"/>
        </w:rPr>
        <w:t xml:space="preserve">. В связи с пандемией  коронавирусной инфекции </w:t>
      </w:r>
      <w:r>
        <w:rPr>
          <w:sz w:val="28"/>
          <w:lang w:val="ru-RU"/>
        </w:rPr>
        <w:t>с</w:t>
      </w:r>
      <w:r>
        <w:rPr>
          <w:sz w:val="28"/>
        </w:rPr>
        <w:t xml:space="preserve"> </w:t>
      </w:r>
      <w:r>
        <w:rPr>
          <w:sz w:val="28"/>
          <w:lang w:val="ru-RU"/>
        </w:rPr>
        <w:t>начала</w:t>
      </w:r>
      <w:r>
        <w:rPr>
          <w:rFonts w:hint="default"/>
          <w:sz w:val="28"/>
          <w:lang w:val="ru-RU"/>
        </w:rPr>
        <w:t xml:space="preserve"> года</w:t>
      </w:r>
      <w:r>
        <w:rPr>
          <w:sz w:val="28"/>
        </w:rPr>
        <w:t xml:space="preserve">  проводились он-лайн мероприятия, в том числе </w:t>
      </w:r>
      <w:r>
        <w:rPr>
          <w:sz w:val="28"/>
          <w:lang w:val="ru-RU"/>
        </w:rPr>
        <w:t>посвященные</w:t>
      </w:r>
      <w:r>
        <w:rPr>
          <w:rFonts w:hint="default"/>
          <w:sz w:val="28"/>
          <w:lang w:val="ru-RU"/>
        </w:rPr>
        <w:t xml:space="preserve"> международному женскому дню 8 марта, Дню защиты детей,  Дню пожилого человека, дню флага России и  др.</w:t>
      </w:r>
      <w:r>
        <w:rPr>
          <w:sz w:val="28"/>
        </w:rPr>
        <w:t xml:space="preserve">  В Александровском СДК </w:t>
      </w:r>
      <w:r>
        <w:rPr>
          <w:sz w:val="28"/>
          <w:lang w:val="ru-RU"/>
        </w:rPr>
        <w:t>произвели</w:t>
      </w:r>
      <w:r>
        <w:rPr>
          <w:sz w:val="28"/>
        </w:rPr>
        <w:t xml:space="preserve"> текущий ремонт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библиотеке</w:t>
      </w:r>
      <w:r>
        <w:rPr>
          <w:sz w:val="28"/>
        </w:rPr>
        <w:t>.</w:t>
      </w:r>
      <w:r>
        <w:rPr>
          <w:sz w:val="28"/>
          <w:lang w:val="ru-RU"/>
        </w:rPr>
        <w:t>Заменили</w:t>
      </w:r>
      <w:r>
        <w:rPr>
          <w:rFonts w:hint="default"/>
          <w:sz w:val="28"/>
          <w:lang w:val="ru-RU"/>
        </w:rPr>
        <w:t xml:space="preserve"> окна, подшили потолок,сделали косметический ремонт. Произвели также текущий ремонт в коридоре и на лестничном марше,подремонтировали крышу.Работники культуры приняли участие во всероссийском конкурсе по укреплению материальной базы сельских домов культуры. В результате нам присужден гранд на приобретение светового и музыкального оборудования в размере одного миллиона рублей, деньги освоены в полном объеме, оборудование смонтировано и радует наших жителей.</w:t>
      </w:r>
      <w:r>
        <w:rPr>
          <w:sz w:val="28"/>
        </w:rPr>
        <w:t xml:space="preserve">                                                                                                          Специалистами поселения ведется ежедневная работа с гражданами. С каждого домовладения собрана информация, где отражены сведения:  о хозяине подворья, наличии подсобного хозяйства,  автотранспорте,  земельных участках и другие.</w:t>
      </w:r>
    </w:p>
    <w:p>
      <w:pPr>
        <w:rPr>
          <w:sz w:val="28"/>
        </w:rPr>
      </w:pPr>
      <w:r>
        <w:rPr>
          <w:sz w:val="28"/>
        </w:rPr>
        <w:t xml:space="preserve"> В рамках исполнения Постановления правительства Ростовской области от 5 04 2020г. № 272 «О мерах по обеспечению санитарно-эпидемиологического благополучия населения на территории Ростовской области в связи с распространением коронавирусной инфекции» ежедневно проводится мониторинг жителей, прибывающих из за границы и других регионов Российской Федерации Согласно графика, мобильные группы с привлечением сотрудников полиции и МЧС в населенных пунктах  </w:t>
      </w:r>
    </w:p>
    <w:p>
      <w:pPr>
        <w:rPr>
          <w:sz w:val="28"/>
        </w:rPr>
      </w:pPr>
      <w:r>
        <w:rPr>
          <w:sz w:val="28"/>
        </w:rPr>
        <w:t xml:space="preserve">регулярно проводятся рейды по соблюдению масочного режима и социального дистанцирования в общественных местах.  </w:t>
      </w:r>
      <w:r>
        <w:rPr>
          <w:sz w:val="28"/>
          <w:lang w:val="ru-RU"/>
        </w:rPr>
        <w:t>П</w:t>
      </w:r>
      <w:r>
        <w:rPr>
          <w:rFonts w:hint="default"/>
          <w:sz w:val="28"/>
          <w:lang w:val="ru-RU"/>
        </w:rPr>
        <w:t>ри этом администрация  работала в обычном режиме,осуществляла прием граждан,  но с  соблюдением необходимых требований.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 xml:space="preserve">       Ежедневно ведется работа с различными  государственными программами поддержки населения, оказывается посильная помощь ветеранам, у нас на территории на данный момент проживают труженики тыла, узник фашистских лагерей. </w:t>
      </w:r>
      <w:r>
        <w:rPr>
          <w:rFonts w:hint="default"/>
          <w:sz w:val="28"/>
          <w:lang w:val="ru-RU"/>
        </w:rPr>
        <w:t>9 семей поставлены на учет по программе «молодая семья» для улучшения жилищных условий.</w:t>
      </w:r>
      <w:r>
        <w:rPr>
          <w:sz w:val="28"/>
        </w:rPr>
        <w:t xml:space="preserve"> Кроме того </w:t>
      </w:r>
      <w:r>
        <w:rPr>
          <w:sz w:val="28"/>
          <w:lang w:val="ru-RU"/>
        </w:rPr>
        <w:t>оказана</w:t>
      </w:r>
      <w:r>
        <w:rPr>
          <w:rFonts w:hint="default"/>
          <w:sz w:val="28"/>
          <w:lang w:val="ru-RU"/>
        </w:rPr>
        <w:t xml:space="preserve"> разносторонняя помощь в проведении Всероссийской переписи населения на территории наших хуторов и поселков. </w:t>
      </w:r>
      <w:r>
        <w:rPr>
          <w:sz w:val="28"/>
        </w:rPr>
        <w:t xml:space="preserve"> </w:t>
      </w:r>
      <w:r>
        <w:rPr>
          <w:sz w:val="28"/>
          <w:lang w:val="ru-RU"/>
        </w:rPr>
        <w:t>О</w:t>
      </w:r>
      <w:r>
        <w:rPr>
          <w:sz w:val="28"/>
        </w:rPr>
        <w:t xml:space="preserve">казана помощь владельцам личных подсобных хозяйств в организации пастьбы скота. В связи с опасностью покидать домовладение одиноким жителям старше 65 лет в связи с коронавирусом,  доставляется гуманитарная помощь, инвалидам бесплатные лекарства.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35834,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га, которые обрабатываются </w:t>
      </w:r>
      <w:r>
        <w:rPr>
          <w:rFonts w:hint="default"/>
          <w:sz w:val="28"/>
          <w:lang w:val="ru-RU"/>
        </w:rPr>
        <w:t>33</w:t>
      </w:r>
      <w:r>
        <w:rPr>
          <w:sz w:val="28"/>
        </w:rPr>
        <w:t xml:space="preserve"> сельскохозяйственными  предприятиями и фермерскими хозяйствами. В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году  с начала и до </w:t>
      </w:r>
      <w:r>
        <w:rPr>
          <w:sz w:val="28"/>
          <w:lang w:val="ru-RU"/>
        </w:rPr>
        <w:t>окончания</w:t>
      </w:r>
      <w:r>
        <w:rPr>
          <w:rFonts w:hint="default"/>
          <w:sz w:val="28"/>
          <w:lang w:val="ru-RU"/>
        </w:rPr>
        <w:t xml:space="preserve"> сезона</w:t>
      </w:r>
      <w:r>
        <w:rPr>
          <w:sz w:val="28"/>
        </w:rPr>
        <w:t xml:space="preserve"> еженедельно проводи</w:t>
      </w:r>
      <w:r>
        <w:rPr>
          <w:sz w:val="28"/>
          <w:lang w:val="ru-RU"/>
        </w:rPr>
        <w:t>л</w:t>
      </w:r>
      <w:r>
        <w:rPr>
          <w:sz w:val="28"/>
        </w:rPr>
        <w:t>ся мониторинг ведения полевых работ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с отчетом в районный  отдел сельского хозяйства. Не смотря, на сложные погодные условия, аномально высокую температуру воздуха, наши хлеборобы </w:t>
      </w:r>
      <w:r>
        <w:rPr>
          <w:sz w:val="28"/>
          <w:lang w:val="ru-RU"/>
        </w:rPr>
        <w:t>собрали</w:t>
      </w:r>
      <w:r>
        <w:rPr>
          <w:rFonts w:hint="default"/>
          <w:sz w:val="28"/>
          <w:lang w:val="ru-RU"/>
        </w:rPr>
        <w:t xml:space="preserve"> не плохой урожай</w:t>
      </w:r>
      <w:r>
        <w:rPr>
          <w:sz w:val="28"/>
        </w:rPr>
        <w:t xml:space="preserve">  зерновых</w:t>
      </w:r>
      <w:r>
        <w:rPr>
          <w:rFonts w:hint="default"/>
          <w:sz w:val="28"/>
          <w:lang w:val="ru-RU"/>
        </w:rPr>
        <w:t xml:space="preserve"> и зернобобовых</w:t>
      </w:r>
      <w:r>
        <w:rPr>
          <w:sz w:val="28"/>
        </w:rPr>
        <w:t xml:space="preserve"> культур.</w:t>
      </w:r>
      <w:r>
        <w:rPr>
          <w:rFonts w:hint="default"/>
          <w:sz w:val="28"/>
          <w:lang w:val="ru-RU"/>
        </w:rPr>
        <w:t xml:space="preserve"> Средняя урожайность</w:t>
      </w:r>
      <w:r>
        <w:rPr>
          <w:sz w:val="28"/>
        </w:rPr>
        <w:t xml:space="preserve"> </w:t>
      </w:r>
      <w:r>
        <w:rPr>
          <w:sz w:val="28"/>
          <w:lang w:val="ru-RU"/>
        </w:rPr>
        <w:t>составила</w:t>
      </w:r>
      <w:r>
        <w:rPr>
          <w:rFonts w:hint="default"/>
          <w:sz w:val="28"/>
          <w:lang w:val="ru-RU"/>
        </w:rPr>
        <w:t xml:space="preserve"> 26.6ц/га. Общая уборочная площадь 12096 га., намолочено 32133 тонны.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   Теперь о финансах.  Остановлюсь на исполнении бюджета в 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год</w:t>
      </w:r>
      <w:r>
        <w:rPr>
          <w:sz w:val="28"/>
          <w:lang w:val="ru-RU"/>
        </w:rPr>
        <w:t>у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 Общая сумма денежных средств поступивших в бюджет-</w:t>
      </w:r>
      <w:r>
        <w:rPr>
          <w:rFonts w:hint="default"/>
          <w:sz w:val="28"/>
          <w:lang w:val="ru-RU"/>
        </w:rPr>
        <w:t>13437.6</w:t>
      </w:r>
      <w:r>
        <w:rPr>
          <w:sz w:val="28"/>
        </w:rPr>
        <w:t xml:space="preserve"> тыс. руб., что составляет </w:t>
      </w:r>
      <w:r>
        <w:rPr>
          <w:rFonts w:hint="default"/>
          <w:sz w:val="28"/>
          <w:lang w:val="ru-RU"/>
        </w:rPr>
        <w:t>102.8%</w:t>
      </w:r>
      <w:r>
        <w:rPr>
          <w:sz w:val="28"/>
        </w:rPr>
        <w:t xml:space="preserve"> к годовому плану. Структура доходов такова: земельный налог-</w:t>
      </w:r>
      <w:r>
        <w:rPr>
          <w:rFonts w:hint="default"/>
          <w:sz w:val="28"/>
          <w:lang w:val="ru-RU"/>
        </w:rPr>
        <w:t xml:space="preserve">3095.4 </w:t>
      </w:r>
      <w:r>
        <w:rPr>
          <w:sz w:val="28"/>
        </w:rPr>
        <w:t>тыс. руб., ндфл-</w:t>
      </w:r>
      <w:r>
        <w:rPr>
          <w:rFonts w:hint="default"/>
          <w:sz w:val="28"/>
          <w:lang w:val="ru-RU"/>
        </w:rPr>
        <w:t xml:space="preserve">1128.4 </w:t>
      </w:r>
      <w:r>
        <w:rPr>
          <w:sz w:val="28"/>
        </w:rPr>
        <w:t>тыс. руб., единый сельхоз налог-</w:t>
      </w:r>
      <w:r>
        <w:rPr>
          <w:rFonts w:hint="default"/>
          <w:sz w:val="28"/>
          <w:lang w:val="ru-RU"/>
        </w:rPr>
        <w:t>982.7</w:t>
      </w:r>
      <w:r>
        <w:rPr>
          <w:sz w:val="28"/>
        </w:rPr>
        <w:t xml:space="preserve"> тыс., налог на имущество физ. Лиц- </w:t>
      </w:r>
      <w:r>
        <w:rPr>
          <w:rFonts w:hint="default"/>
          <w:sz w:val="28"/>
          <w:lang w:val="ru-RU"/>
        </w:rPr>
        <w:t>189.7</w:t>
      </w:r>
      <w:r>
        <w:rPr>
          <w:sz w:val="28"/>
        </w:rPr>
        <w:t xml:space="preserve"> тыс. руб., доходы от сдачи в аренду иму</w:t>
      </w:r>
      <w:r>
        <w:rPr>
          <w:sz w:val="28"/>
          <w:lang w:val="ru-RU"/>
        </w:rPr>
        <w:t>щ</w:t>
      </w:r>
      <w:r>
        <w:rPr>
          <w:sz w:val="28"/>
        </w:rPr>
        <w:t xml:space="preserve">ества- </w:t>
      </w:r>
      <w:r>
        <w:rPr>
          <w:rFonts w:hint="default"/>
          <w:sz w:val="28"/>
          <w:lang w:val="ru-RU"/>
        </w:rPr>
        <w:t>100.0</w:t>
      </w:r>
      <w:r>
        <w:rPr>
          <w:sz w:val="28"/>
        </w:rPr>
        <w:t>тыс. руб., гос. пошлина-</w:t>
      </w:r>
      <w:r>
        <w:rPr>
          <w:rFonts w:hint="default"/>
          <w:sz w:val="28"/>
          <w:lang w:val="ru-RU"/>
        </w:rPr>
        <w:t>1.2</w:t>
      </w:r>
      <w:r>
        <w:rPr>
          <w:sz w:val="28"/>
        </w:rPr>
        <w:t>тыс. руб.</w:t>
      </w:r>
      <w:r>
        <w:rPr>
          <w:rFonts w:hint="default"/>
          <w:sz w:val="28"/>
          <w:lang w:val="ru-RU"/>
        </w:rPr>
        <w:t>, доходы полученные от возмещения расходов 30.6 тыс. Руб., денежные взыскания, штрафы-34.0 тыс.,</w:t>
      </w:r>
      <w:r>
        <w:rPr>
          <w:sz w:val="28"/>
        </w:rPr>
        <w:t xml:space="preserve">  дотация на выравнивание бюджетной обеспечен</w:t>
      </w:r>
      <w:r>
        <w:rPr>
          <w:sz w:val="28"/>
          <w:lang w:val="ru-RU"/>
        </w:rPr>
        <w:t>н</w:t>
      </w:r>
      <w:r>
        <w:rPr>
          <w:sz w:val="28"/>
        </w:rPr>
        <w:t>ости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6605.5</w:t>
      </w:r>
      <w:r>
        <w:rPr>
          <w:sz w:val="28"/>
        </w:rPr>
        <w:t xml:space="preserve"> тыс. руб.,  субвенция бюджетам на выполнение полномочий  где отсутствуют военкоматы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240.0</w:t>
      </w:r>
      <w:r>
        <w:rPr>
          <w:sz w:val="28"/>
        </w:rPr>
        <w:t xml:space="preserve"> тыс. руб.</w:t>
      </w:r>
      <w:r>
        <w:rPr>
          <w:rFonts w:hint="default"/>
          <w:sz w:val="28"/>
          <w:lang w:val="ru-RU"/>
        </w:rPr>
        <w:t>, межбюджетные трансферты,  передоваемые бюджетам поселений для компенсации дополнительных расходов- 1042.7 тыс. руб.</w:t>
      </w:r>
    </w:p>
    <w:p>
      <w:pPr>
        <w:rPr>
          <w:sz w:val="28"/>
        </w:rPr>
      </w:pPr>
      <w:r>
        <w:rPr>
          <w:sz w:val="28"/>
        </w:rPr>
        <w:t xml:space="preserve">         На какие цели израсходованы средства «тыс. руб.»: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-общегосударственные вопросы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5550.8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-благоустройство                         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850.9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</w:t>
      </w:r>
      <w:r>
        <w:rPr>
          <w:sz w:val="28"/>
          <w:lang w:val="ru-RU"/>
        </w:rPr>
        <w:t>содержание</w:t>
      </w:r>
      <w:r>
        <w:rPr>
          <w:rFonts w:hint="default"/>
          <w:sz w:val="28"/>
          <w:lang w:val="ru-RU"/>
        </w:rPr>
        <w:t xml:space="preserve"> объектов </w:t>
      </w:r>
      <w:r>
        <w:rPr>
          <w:sz w:val="28"/>
        </w:rPr>
        <w:t>культур</w:t>
      </w:r>
      <w:r>
        <w:rPr>
          <w:sz w:val="28"/>
          <w:lang w:val="ru-RU"/>
        </w:rPr>
        <w:t>ы</w:t>
      </w:r>
      <w:r>
        <w:rPr>
          <w:sz w:val="28"/>
        </w:rPr>
        <w:t xml:space="preserve">  -</w:t>
      </w:r>
      <w:r>
        <w:rPr>
          <w:rFonts w:hint="default"/>
          <w:sz w:val="28"/>
          <w:lang w:val="ru-RU"/>
        </w:rPr>
        <w:t>5493.9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- организация выборов в местные органы власти - 390.0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-приобретение музыкального и светового оборудования - 1001.1 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- подготовка к отопительному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   периоду                                         - 167.9 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-уплата налогов                               -75.0</w:t>
      </w:r>
    </w:p>
    <w:p>
      <w:pPr>
        <w:rPr>
          <w:sz w:val="28"/>
        </w:rPr>
      </w:pPr>
      <w:r>
        <w:rPr>
          <w:sz w:val="28"/>
        </w:rPr>
        <w:t xml:space="preserve">        -оформление имущества             </w:t>
      </w:r>
      <w:r>
        <w:rPr>
          <w:rFonts w:hint="default"/>
          <w:sz w:val="28"/>
          <w:lang w:val="ru-RU"/>
        </w:rPr>
        <w:t xml:space="preserve">   </w:t>
      </w:r>
      <w:r>
        <w:rPr>
          <w:sz w:val="28"/>
        </w:rPr>
        <w:t>-1</w:t>
      </w:r>
      <w:r>
        <w:rPr>
          <w:rFonts w:hint="default"/>
          <w:sz w:val="28"/>
          <w:lang w:val="ru-RU"/>
        </w:rPr>
        <w:t>59</w:t>
      </w:r>
      <w:r>
        <w:rPr>
          <w:sz w:val="28"/>
        </w:rPr>
        <w:t xml:space="preserve">.0 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</w:t>
      </w:r>
      <w:r>
        <w:rPr>
          <w:sz w:val="28"/>
        </w:rPr>
        <w:t xml:space="preserve">  </w:t>
      </w:r>
      <w:r>
        <w:rPr>
          <w:rFonts w:hint="default"/>
          <w:sz w:val="28"/>
          <w:lang w:val="ru-RU"/>
        </w:rPr>
        <w:t>-коммунальные платежи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 xml:space="preserve">               -209.4(обслуживание газопроводов)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- обработка от клещей                    -15.0  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и другие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.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В 2021 году проведено 11 заседаний Собрания депутатов Знаменского сельского поселения, на них принято 38 решения. На каждом заседании присутствовали представители администрации.</w:t>
      </w:r>
    </w:p>
    <w:p>
      <w:pPr>
        <w:rPr>
          <w:sz w:val="28"/>
        </w:rPr>
      </w:pPr>
      <w:r>
        <w:rPr>
          <w:sz w:val="28"/>
        </w:rPr>
        <w:t xml:space="preserve">        Вот основные итоги работы администрации нашего посе</w:t>
      </w:r>
      <w:r>
        <w:rPr>
          <w:sz w:val="28"/>
          <w:lang w:val="ru-RU"/>
        </w:rPr>
        <w:t>ления</w:t>
      </w:r>
      <w:r>
        <w:rPr>
          <w:rFonts w:hint="default"/>
          <w:sz w:val="28"/>
          <w:lang w:val="ru-RU"/>
        </w:rPr>
        <w:t xml:space="preserve"> в</w:t>
      </w:r>
      <w:r>
        <w:rPr>
          <w:sz w:val="28"/>
        </w:rPr>
        <w:t xml:space="preserve">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год</w:t>
      </w:r>
      <w:r>
        <w:rPr>
          <w:sz w:val="28"/>
          <w:lang w:val="ru-RU"/>
        </w:rPr>
        <w:t>у</w:t>
      </w:r>
      <w:r>
        <w:rPr>
          <w:sz w:val="28"/>
        </w:rPr>
        <w:t>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 Так как ,в связи с пандемией коронавируса 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отчет проходит в он-лайн  режиме, у наших жителей нет возможности задать вопросы непосредственно на встречах с людьми, но это можно сделать придя на прием в администрацию поселения, или обратившись с вопросом на наш сайт, или в письменном виде, для этого в зданиях администрации и СДК установлены ящики для приема обращений. </w:t>
      </w:r>
    </w:p>
    <w:p>
      <w:pPr>
        <w:rPr>
          <w:sz w:val="28"/>
        </w:rPr>
      </w:pPr>
      <w:r>
        <w:rPr>
          <w:sz w:val="28"/>
        </w:rPr>
        <w:t>С уважением</w:t>
      </w:r>
    </w:p>
    <w:p>
      <w:pPr>
        <w:rPr>
          <w:sz w:val="28"/>
        </w:rPr>
      </w:pPr>
      <w:r>
        <w:rPr>
          <w:sz w:val="28"/>
        </w:rPr>
        <w:t xml:space="preserve">  Глава администрации </w:t>
      </w:r>
      <w:r>
        <w:rPr>
          <w:rFonts w:hint="default"/>
          <w:sz w:val="28"/>
          <w:lang w:val="ru-RU"/>
        </w:rPr>
        <w:t xml:space="preserve">              </w:t>
      </w:r>
      <w:r>
        <w:rPr>
          <w:sz w:val="28"/>
        </w:rPr>
        <w:t xml:space="preserve"> С. 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Иванов</w:t>
      </w:r>
    </w:p>
    <w:p/>
    <w:sectPr>
      <w:headerReference r:id="rId5" w:type="default"/>
      <w:footerReference r:id="rId6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0937366C"/>
    <w:rsid w:val="0D8330E6"/>
    <w:rsid w:val="0DA717DF"/>
    <w:rsid w:val="0F79769A"/>
    <w:rsid w:val="3D3656EC"/>
    <w:rsid w:val="46195C37"/>
    <w:rsid w:val="4D4A050B"/>
    <w:rsid w:val="77806CE2"/>
    <w:rsid w:val="7A2C0F91"/>
    <w:rsid w:val="7C1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character" w:customStyle="1" w:styleId="7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185</TotalTime>
  <ScaleCrop>false</ScaleCrop>
  <LinksUpToDate>false</LinksUpToDate>
  <CharactersWithSpaces>6265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dcterms:modified xsi:type="dcterms:W3CDTF">2022-02-07T12:10:58Z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7F3447D327374E6688217DA8991FC346</vt:lpwstr>
  </property>
</Properties>
</file>