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      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МОРОЗОВСКИЙ РАЙОН 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ind w:firstLine="140" w:firstLineChars="5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ru-RU"/>
              </w:rPr>
              <w:t>___ ноября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</w:rPr>
              <w:t xml:space="preserve"> 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___</w:t>
            </w:r>
          </w:p>
        </w:tc>
      </w:tr>
    </w:tbl>
    <w:p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spacing w:after="0" w:line="240" w:lineRule="auto"/>
        <w:ind w:right="-185"/>
        <w:rPr>
          <w:b/>
          <w:bCs/>
          <w:sz w:val="28"/>
          <w:szCs w:val="28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Arial Unicode MS" w:cs="Times New Roman"/>
          <w:b/>
          <w:kern w:val="2"/>
          <w:sz w:val="28"/>
          <w:szCs w:val="28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 w:eastAsia="Arial Unicode MS" w:cs="Times New Roman"/>
          <w:b/>
          <w:kern w:val="2"/>
          <w:sz w:val="28"/>
          <w:szCs w:val="28"/>
        </w:rPr>
      </w:pPr>
      <w:r>
        <w:rPr>
          <w:rFonts w:ascii="Times New Roman" w:hAnsi="Times New Roman" w:eastAsia="Arial Unicode MS" w:cs="Times New Roman"/>
          <w:b/>
          <w:kern w:val="2"/>
          <w:sz w:val="28"/>
          <w:szCs w:val="28"/>
        </w:rPr>
        <w:t xml:space="preserve">О выпасе сельскохозяйственных животных 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 w:eastAsia="Arial Unicode MS" w:cs="Times New Roman"/>
          <w:b/>
          <w:kern w:val="2"/>
          <w:sz w:val="28"/>
          <w:szCs w:val="28"/>
        </w:rPr>
      </w:pPr>
      <w:r>
        <w:rPr>
          <w:rFonts w:ascii="Times New Roman" w:hAnsi="Times New Roman" w:eastAsia="Arial Unicode MS" w:cs="Times New Roman"/>
          <w:b/>
          <w:kern w:val="2"/>
          <w:sz w:val="28"/>
          <w:szCs w:val="28"/>
        </w:rPr>
        <w:t xml:space="preserve">и птицы на территории </w:t>
      </w:r>
      <w:r>
        <w:rPr>
          <w:rFonts w:ascii="Times New Roman" w:hAnsi="Times New Roman" w:eastAsia="Arial Unicode MS" w:cs="Times New Roman"/>
          <w:b/>
          <w:kern w:val="2"/>
          <w:sz w:val="28"/>
          <w:szCs w:val="28"/>
          <w:lang w:val="ru-RU"/>
        </w:rPr>
        <w:t>Знаменского</w:t>
      </w:r>
      <w:r>
        <w:rPr>
          <w:rFonts w:ascii="Times New Roman" w:hAnsi="Times New Roman" w:eastAsia="Arial Unicode MS" w:cs="Times New Roman"/>
          <w:b/>
          <w:kern w:val="2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rPr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Областным законом Ростовской области от 25.10.2002 г. № 273-ЗС «Об административных правонарушениях» (с изменениями и дополнениями), Уставом муниципального образования «Знаменское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поселение», в целях благоустройства и санитарного содержания территории сельского поселения.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выпасе сельскохозяйственных животных и птицы на территории Знаменского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Перечень лиц, уполномоченных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принятие решений о возврате животных без владельцев на прежние места их обитания;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Ознакомить с настоящим постановлением муниципальных служащих органа местного самоуправления .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его на официальном сайте Администрации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за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 Иванов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>Приложение 1</w:t>
      </w:r>
    </w:p>
    <w:p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>к постановлению Администрации</w:t>
      </w:r>
      <w:r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left="5245"/>
        <w:jc w:val="right"/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  <w:t>__.11.</w:t>
      </w: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 xml:space="preserve"> 2022 №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 о выпасе сельскохозяйственных животных и птицы на территории Знаменского сельского поселения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</w:t>
      </w:r>
      <w:r>
        <w:rPr>
          <w:rFonts w:hint="default" w:ascii="Times New Roman" w:hAnsi="Times New Roman" w:eastAsia="Times New Roman" w:cs="Times New Roman"/>
          <w:bCs/>
          <w:spacing w:val="-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bCs/>
          <w:spacing w:val="-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санитарных норм и правил содержания медоносных пчел. 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Выпас сельскохозяйственных животных на территории сельского поселения определяется как стойлово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-пастбищное: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 зимний период с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15 ноября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стойловый способ – без выгона на пастбище с содержанием животных в приспособленных для этого помещениях;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 весенне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-летне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осенний период с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15 апреля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пастбищный способ - выгон скота днем на пастбище для выпаса общественного стада.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Владельцы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Владельцы животных обязаны: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-сопровождать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 животных при прогоне на пастбища, и с пастбища;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-оберегать зеленые насаждения;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-следить за санитарным состоянием общественных пастбищ;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-производить необходимые ветеринарные обработки животных;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-выполнять предписания ветеринарной службы по изоляции больных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ЗАПРЕЩЕНО: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-прогонять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сельскохозяйственных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животных ближе 3 метров от домовладений,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дорогам с твердым покрытием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, а также по пешеходным дорожкам и мостикам,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исключением случаев, когда отсутствуют альтернативные пути следования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-выпасать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 животных в парках, скверах и на улицах;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-засорять пастбища бытовым мусором;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-выпасать сельскохозяйственных животных и птицу на прилегающих к домовладению территориях;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-выпасать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Лица, виновные в нарушении настоящего постановления, несут ответственность в соответствии с действующим законодательством Российской Федерации и Ростовской области.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/>
      </w:r>
    </w:p>
    <w:p>
      <w:pPr>
        <w:spacing w:line="240" w:lineRule="exact"/>
        <w:ind w:left="5670"/>
        <w:jc w:val="right"/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>Приложение 2</w:t>
      </w:r>
    </w:p>
    <w:p>
      <w:pPr>
        <w:spacing w:line="240" w:lineRule="exact"/>
        <w:ind w:left="5670"/>
        <w:jc w:val="right"/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>к постановлению Администрации</w:t>
      </w:r>
      <w:r>
        <w:rPr>
          <w:rFonts w:hint="default" w:ascii="Times New Roman" w:hAnsi="Times New Roman" w:eastAsia="Times New Roman" w:cs="Times New Roman"/>
          <w:i w:val="0"/>
          <w:iCs/>
          <w:color w:val="000000"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 xml:space="preserve"> </w:t>
      </w:r>
    </w:p>
    <w:p>
      <w:pPr>
        <w:spacing w:line="240" w:lineRule="exact"/>
        <w:ind w:left="5670"/>
        <w:jc w:val="right"/>
        <w:rPr>
          <w:rFonts w:hint="default" w:ascii="Times New Roman" w:hAnsi="Times New Roman" w:eastAsia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i w:val="0"/>
          <w:iCs/>
          <w:color w:val="000000"/>
          <w:sz w:val="28"/>
          <w:szCs w:val="28"/>
          <w:lang w:val="en-US" w:eastAsia="ru-RU"/>
        </w:rPr>
        <w:t xml:space="preserve">_.11.2022 </w:t>
      </w: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140" w:firstLineChars="5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Знаменского сельского поселения  -                     Иванов Сергей Георгиевич</w:t>
      </w:r>
    </w:p>
    <w:p>
      <w:pPr>
        <w:ind w:firstLine="140" w:firstLineChars="5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1 категории по общим вопросам - Джунусова Алия Ивановна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140" w:firstLineChars="50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 Специалист 2 категории по земельным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hanging="5460" w:hangingChars="1950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 имущественным отношениям                         - Епифанова Елена Сергеевна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/>
      </w:r>
    </w:p>
    <w:p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Пояснительная записка к модельному проекту.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(далее – Федеральный закон № 269-ФЗ) внесены изменения в Федеральный закон № 498-ФЗ, предусматривающие наделение органов местного самоуправления отдельными полномочиями в области регулирования вопросов обращения с животными.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Федеральным законом № 269-ФЗ определено, что органами местного самоуправления определяются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связи с изложенным, полагаю необходимым принять указанный акт в рамках исполнения возложенных на муниципальные образования полномочий.</w:t>
      </w: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B4D99"/>
    <w:multiLevelType w:val="multilevel"/>
    <w:tmpl w:val="59FB4D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9C"/>
    <w:rsid w:val="00011048"/>
    <w:rsid w:val="000C09A2"/>
    <w:rsid w:val="000E45CC"/>
    <w:rsid w:val="00145DDD"/>
    <w:rsid w:val="0021476E"/>
    <w:rsid w:val="00217280"/>
    <w:rsid w:val="00224DCA"/>
    <w:rsid w:val="002B171D"/>
    <w:rsid w:val="002F2454"/>
    <w:rsid w:val="00302408"/>
    <w:rsid w:val="00327CE8"/>
    <w:rsid w:val="003342E2"/>
    <w:rsid w:val="003368D1"/>
    <w:rsid w:val="00340A55"/>
    <w:rsid w:val="003839D4"/>
    <w:rsid w:val="00390CA3"/>
    <w:rsid w:val="003D5DAB"/>
    <w:rsid w:val="003F4AB2"/>
    <w:rsid w:val="0050216A"/>
    <w:rsid w:val="005069A3"/>
    <w:rsid w:val="0051155C"/>
    <w:rsid w:val="005220E7"/>
    <w:rsid w:val="00530EBB"/>
    <w:rsid w:val="00554008"/>
    <w:rsid w:val="00571B90"/>
    <w:rsid w:val="00586737"/>
    <w:rsid w:val="00630AE0"/>
    <w:rsid w:val="006C410F"/>
    <w:rsid w:val="00760EDF"/>
    <w:rsid w:val="007C2859"/>
    <w:rsid w:val="007D023F"/>
    <w:rsid w:val="0085056D"/>
    <w:rsid w:val="00865AFD"/>
    <w:rsid w:val="008A2FFF"/>
    <w:rsid w:val="008F291E"/>
    <w:rsid w:val="00947959"/>
    <w:rsid w:val="009A1C8A"/>
    <w:rsid w:val="009A2D09"/>
    <w:rsid w:val="00AA6AD8"/>
    <w:rsid w:val="00AC3B16"/>
    <w:rsid w:val="00B637C8"/>
    <w:rsid w:val="00B9353A"/>
    <w:rsid w:val="00BD2A6B"/>
    <w:rsid w:val="00CB60B0"/>
    <w:rsid w:val="00DB460E"/>
    <w:rsid w:val="00DF516C"/>
    <w:rsid w:val="00E30527"/>
    <w:rsid w:val="00E4349C"/>
    <w:rsid w:val="00E63F70"/>
    <w:rsid w:val="00E64B13"/>
    <w:rsid w:val="00E70993"/>
    <w:rsid w:val="00EC6FC7"/>
    <w:rsid w:val="00ED0CA2"/>
    <w:rsid w:val="00ED53E3"/>
    <w:rsid w:val="00F42B4E"/>
    <w:rsid w:val="00F50066"/>
    <w:rsid w:val="00F67642"/>
    <w:rsid w:val="00F94199"/>
    <w:rsid w:val="00FD48C5"/>
    <w:rsid w:val="08FB1C54"/>
    <w:rsid w:val="0B5A4900"/>
    <w:rsid w:val="41A95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6"/>
    <w:qFormat/>
    <w:uiPriority w:val="0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Заголовок Знак"/>
    <w:link w:val="4"/>
    <w:uiPriority w:val="0"/>
    <w:rPr>
      <w:rFonts w:eastAsia="Times New Roman" w:cs="Times New Roman"/>
      <w:szCs w:val="24"/>
      <w:lang w:eastAsia="ru-RU"/>
    </w:rPr>
  </w:style>
  <w:style w:type="paragraph" w:customStyle="1" w:styleId="7">
    <w:name w:val="Body Text 21"/>
    <w:basedOn w:val="1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uiPriority w:val="0"/>
    <w:pPr>
      <w:widowControl w:val="0"/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0">
    <w:name w:val="Название Знак1"/>
    <w:basedOn w:val="2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958</Words>
  <Characters>5466</Characters>
  <Lines>45</Lines>
  <Paragraphs>12</Paragraphs>
  <TotalTime>69</TotalTime>
  <ScaleCrop>false</ScaleCrop>
  <LinksUpToDate>false</LinksUpToDate>
  <CharactersWithSpaces>6412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2022-10-14T07:04:00Z</dcterms:created>
  <dc:creator>User</dc:creator>
  <cp:lastModifiedBy>Пользователь</cp:lastModifiedBy>
  <cp:lastPrinted>2022-12-12T07:15:00Z</cp:lastPrinted>
  <dcterms:modified xsi:type="dcterms:W3CDTF">2023-01-25T13:44:45Z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